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揭榜意向表（格式）</w:t>
      </w:r>
    </w:p>
    <w:tbl>
      <w:tblPr>
        <w:tblStyle w:val="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750"/>
        <w:gridCol w:w="1349"/>
        <w:gridCol w:w="560"/>
        <w:gridCol w:w="115"/>
        <w:gridCol w:w="266"/>
        <w:gridCol w:w="849"/>
        <w:gridCol w:w="302"/>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894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rPr>
              <w:t>一、发榜项目基本信息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发榜项目</w:t>
            </w:r>
          </w:p>
        </w:tc>
        <w:tc>
          <w:tcPr>
            <w:tcW w:w="659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发榜单位</w:t>
            </w:r>
          </w:p>
        </w:tc>
        <w:tc>
          <w:tcPr>
            <w:tcW w:w="659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需求技术领域</w:t>
            </w:r>
          </w:p>
        </w:tc>
        <w:tc>
          <w:tcPr>
            <w:tcW w:w="659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94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b/>
              </w:rPr>
              <w:t>二、揭榜单位基本信息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rPr>
              <w:t>揭榜单位名称</w:t>
            </w:r>
          </w:p>
        </w:tc>
        <w:tc>
          <w:tcPr>
            <w:tcW w:w="3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p>
        </w:tc>
        <w:tc>
          <w:tcPr>
            <w:tcW w:w="9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社会统一信用代码</w:t>
            </w:r>
          </w:p>
        </w:tc>
        <w:tc>
          <w:tcPr>
            <w:tcW w:w="255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单位性质</w:t>
            </w:r>
          </w:p>
        </w:tc>
        <w:tc>
          <w:tcPr>
            <w:tcW w:w="659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注册地区</w:t>
            </w:r>
          </w:p>
        </w:tc>
        <w:tc>
          <w:tcPr>
            <w:tcW w:w="659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23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联系人</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姓名</w:t>
            </w:r>
          </w:p>
        </w:tc>
        <w:tc>
          <w:tcPr>
            <w:tcW w:w="20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职务</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left="57" w:firstLine="0" w:firstLineChars="0"/>
              <w:jc w:val="center"/>
              <w:textAlignment w:val="auto"/>
              <w:rPr>
                <w:rFonts w:hint="default"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ind w:firstLine="0" w:firstLineChars="0"/>
              <w:jc w:val="left"/>
              <w:textAlignment w:val="auto"/>
              <w:rPr>
                <w:rFonts w:hint="default" w:ascii="Times New Roman" w:hAnsi="Times New Roman" w:eastAsia="方正仿宋_GBK" w:cs="Times New Roman"/>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电话</w:t>
            </w:r>
          </w:p>
        </w:tc>
        <w:tc>
          <w:tcPr>
            <w:tcW w:w="20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手机</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left="57" w:firstLine="0" w:firstLineChars="0"/>
              <w:jc w:val="center"/>
              <w:textAlignment w:val="auto"/>
              <w:rPr>
                <w:rFonts w:hint="default"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ind w:firstLine="0" w:firstLineChars="0"/>
              <w:jc w:val="left"/>
              <w:textAlignment w:val="auto"/>
              <w:rPr>
                <w:rFonts w:hint="default" w:ascii="Times New Roman" w:hAnsi="Times New Roman" w:eastAsia="方正仿宋_GBK" w:cs="Times New Roman"/>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传真</w:t>
            </w:r>
          </w:p>
        </w:tc>
        <w:tc>
          <w:tcPr>
            <w:tcW w:w="20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电子邮箱</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left="57" w:firstLine="0" w:firstLineChars="0"/>
              <w:jc w:val="center"/>
              <w:textAlignment w:val="auto"/>
              <w:rPr>
                <w:rFonts w:hint="default"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2"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spacing w:line="440" w:lineRule="exact"/>
              <w:ind w:firstLine="0" w:firstLineChars="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rPr>
              <w:t>单位资质及相关领域优势和主要揭榜任务</w:t>
            </w:r>
          </w:p>
        </w:tc>
        <w:tc>
          <w:tcPr>
            <w:tcW w:w="659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left="57" w:firstLine="0" w:firstLineChars="0"/>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894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left="57" w:firstLine="0" w:firstLineChars="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rPr>
              <w:t>三、联合揭榜单位1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单位名称</w:t>
            </w:r>
          </w:p>
        </w:tc>
        <w:tc>
          <w:tcPr>
            <w:tcW w:w="659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单位性质</w:t>
            </w:r>
          </w:p>
        </w:tc>
        <w:tc>
          <w:tcPr>
            <w:tcW w:w="36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c>
          <w:tcPr>
            <w:tcW w:w="12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联系人</w:t>
            </w:r>
          </w:p>
        </w:tc>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注册地区</w:t>
            </w:r>
          </w:p>
        </w:tc>
        <w:tc>
          <w:tcPr>
            <w:tcW w:w="36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c>
          <w:tcPr>
            <w:tcW w:w="12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联系方式</w:t>
            </w:r>
          </w:p>
        </w:tc>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单位相关领域优势和主要揭榜任务</w:t>
            </w:r>
          </w:p>
        </w:tc>
        <w:tc>
          <w:tcPr>
            <w:tcW w:w="659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894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left"/>
              <w:textAlignment w:val="auto"/>
              <w:rPr>
                <w:rFonts w:hint="default" w:ascii="Times New Roman" w:hAnsi="Times New Roman" w:eastAsia="方正仿宋_GBK" w:cs="Times New Roman"/>
                <w:bCs/>
              </w:rPr>
            </w:pPr>
            <w:r>
              <w:rPr>
                <w:rFonts w:hint="default" w:ascii="Times New Roman" w:hAnsi="Times New Roman" w:eastAsia="方正仿宋_GBK" w:cs="Times New Roman"/>
                <w:b/>
              </w:rPr>
              <w:t>四、联合揭榜单位2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单位名称</w:t>
            </w:r>
          </w:p>
        </w:tc>
        <w:tc>
          <w:tcPr>
            <w:tcW w:w="659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单位性质</w:t>
            </w:r>
          </w:p>
        </w:tc>
        <w:tc>
          <w:tcPr>
            <w:tcW w:w="36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c>
          <w:tcPr>
            <w:tcW w:w="12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联系人</w:t>
            </w:r>
          </w:p>
        </w:tc>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注册地区</w:t>
            </w:r>
          </w:p>
        </w:tc>
        <w:tc>
          <w:tcPr>
            <w:tcW w:w="36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c>
          <w:tcPr>
            <w:tcW w:w="12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联系方式</w:t>
            </w:r>
          </w:p>
        </w:tc>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2" w:hRule="atLeast"/>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单位相关领域优势和主要揭榜任务</w:t>
            </w:r>
          </w:p>
        </w:tc>
        <w:tc>
          <w:tcPr>
            <w:tcW w:w="659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ind w:firstLine="0" w:firstLineChars="0"/>
              <w:jc w:val="center"/>
              <w:textAlignment w:val="auto"/>
              <w:rPr>
                <w:rFonts w:hint="default" w:ascii="Times New Roman" w:hAnsi="Times New Roman" w:eastAsia="方正仿宋_GBK" w:cs="Times New Roman"/>
                <w:bCs/>
              </w:rPr>
            </w:pPr>
          </w:p>
        </w:tc>
      </w:tr>
    </w:tbl>
    <w:p>
      <w:pPr>
        <w:rPr>
          <w:rFonts w:hint="default" w:ascii="Times New Roman" w:hAnsi="Times New Roman" w:cs="Times New Roman"/>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b/>
          <w:bCs/>
          <w:sz w:val="21"/>
          <w:szCs w:val="21"/>
        </w:rPr>
        <w:t>（可加附页</w:t>
      </w:r>
    </w:p>
    <w:p>
      <w:pPr>
        <w:rPr>
          <w:rFonts w:hint="default" w:ascii="Times New Roman" w:hAnsi="Times New Roman" w:eastAsia="黑体" w:cs="Times New Roman"/>
          <w:color w:val="000000"/>
        </w:rPr>
      </w:pPr>
    </w:p>
    <w:p>
      <w:pPr>
        <w:autoSpaceDE w:val="0"/>
        <w:autoSpaceDN w:val="0"/>
        <w:adjustRightInd w:val="0"/>
        <w:jc w:val="center"/>
        <w:rPr>
          <w:rFonts w:hint="default" w:ascii="Times New Roman" w:hAnsi="Times New Roman" w:eastAsia="方正小标宋_GBK" w:cs="Times New Roman"/>
          <w:color w:val="000000"/>
          <w:kern w:val="0"/>
          <w:sz w:val="44"/>
          <w:szCs w:val="44"/>
          <w:lang w:val="zh-CN"/>
        </w:rPr>
      </w:pPr>
      <w:r>
        <w:rPr>
          <w:rFonts w:hint="default" w:ascii="Times New Roman" w:hAnsi="Times New Roman" w:eastAsia="方正小标宋_GBK" w:cs="Times New Roman"/>
          <w:color w:val="000000"/>
          <w:kern w:val="0"/>
          <w:sz w:val="44"/>
          <w:szCs w:val="44"/>
        </w:rPr>
        <w:t>云南省“揭榜挂帅”项目可行性方案</w:t>
      </w:r>
    </w:p>
    <w:p>
      <w:pPr>
        <w:rPr>
          <w:rFonts w:hint="default" w:ascii="Times New Roman" w:hAnsi="Times New Roman" w:cs="Times New Roman"/>
          <w:b/>
          <w:color w:val="000000"/>
          <w:sz w:val="36"/>
        </w:rPr>
      </w:pPr>
    </w:p>
    <w:p>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项    目    名    称：                                   </w:t>
      </w:r>
    </w:p>
    <w:p>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揭  榜 单  位（公章）：                                                                                       </w:t>
      </w:r>
    </w:p>
    <w:p>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13"/>
          <w:kern w:val="0"/>
          <w:sz w:val="32"/>
          <w:szCs w:val="32"/>
          <w:fitText w:val="3200" w:id="2127420178"/>
        </w:rPr>
        <w:t xml:space="preserve">项  目  负  责  </w:t>
      </w:r>
      <w:r>
        <w:rPr>
          <w:rFonts w:hint="default" w:ascii="Times New Roman" w:hAnsi="Times New Roman" w:eastAsia="方正仿宋_GBK" w:cs="Times New Roman"/>
          <w:color w:val="000000"/>
          <w:spacing w:val="4"/>
          <w:kern w:val="0"/>
          <w:sz w:val="32"/>
          <w:szCs w:val="32"/>
          <w:fitText w:val="3200" w:id="2127420178"/>
        </w:rPr>
        <w:t>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项目联系人及联系电话</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项  目  起 止 时  间：     年   月至     年  月</w:t>
      </w:r>
    </w:p>
    <w:p>
      <w:pPr>
        <w:spacing w:line="600" w:lineRule="exact"/>
        <w:jc w:val="center"/>
        <w:rPr>
          <w:rFonts w:hint="default" w:ascii="Times New Roman" w:hAnsi="Times New Roman" w:eastAsia="方正仿宋_GBK" w:cs="Times New Roman"/>
          <w:bCs/>
          <w:color w:val="000000"/>
          <w:sz w:val="32"/>
          <w:szCs w:val="32"/>
        </w:rPr>
      </w:pPr>
    </w:p>
    <w:p>
      <w:pPr>
        <w:spacing w:line="600" w:lineRule="exact"/>
        <w:jc w:val="center"/>
        <w:rPr>
          <w:rFonts w:hint="default" w:ascii="Times New Roman" w:hAnsi="Times New Roman" w:eastAsia="方正仿宋_GBK" w:cs="Times New Roman"/>
          <w:bCs/>
          <w:color w:val="000000"/>
          <w:sz w:val="32"/>
          <w:szCs w:val="32"/>
        </w:rPr>
      </w:pPr>
    </w:p>
    <w:p>
      <w:pPr>
        <w:spacing w:line="600" w:lineRule="exact"/>
        <w:jc w:val="center"/>
        <w:rPr>
          <w:rFonts w:hint="default" w:ascii="Times New Roman" w:hAnsi="Times New Roman" w:eastAsia="方正仿宋_GBK" w:cs="Times New Roman"/>
          <w:bCs/>
          <w:color w:val="000000"/>
          <w:sz w:val="32"/>
          <w:szCs w:val="32"/>
        </w:rPr>
      </w:pPr>
    </w:p>
    <w:p>
      <w:pPr>
        <w:spacing w:line="600" w:lineRule="exact"/>
        <w:jc w:val="center"/>
        <w:rPr>
          <w:rFonts w:hint="default" w:ascii="Times New Roman" w:hAnsi="Times New Roman" w:eastAsia="方正仿宋_GBK" w:cs="Times New Roman"/>
          <w:bCs/>
          <w:color w:val="000000"/>
          <w:sz w:val="32"/>
          <w:szCs w:val="32"/>
        </w:rPr>
      </w:pPr>
    </w:p>
    <w:p>
      <w:pPr>
        <w:spacing w:line="600" w:lineRule="exact"/>
        <w:jc w:val="center"/>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云南省科学技术厅</w:t>
      </w:r>
    </w:p>
    <w:p>
      <w:pPr>
        <w:snapToGrid w:val="0"/>
        <w:spacing w:before="156" w:beforeLines="50" w:line="360" w:lineRule="auto"/>
        <w:ind w:firstLine="640" w:firstLineChars="200"/>
        <w:jc w:val="center"/>
        <w:rPr>
          <w:rFonts w:hint="default" w:ascii="Times New Roman" w:hAnsi="Times New Roman" w:eastAsia="方正仿宋_GBK" w:cs="Times New Roman"/>
          <w:color w:val="000000"/>
          <w:sz w:val="28"/>
          <w:szCs w:val="28"/>
        </w:rPr>
        <w:sectPr>
          <w:headerReference r:id="rId3" w:type="default"/>
          <w:footerReference r:id="rId4" w:type="default"/>
          <w:pgSz w:w="11906" w:h="16838"/>
          <w:pgMar w:top="1440" w:right="1077" w:bottom="1440" w:left="1077" w:header="851" w:footer="992" w:gutter="0"/>
          <w:pgNumType w:fmt="decimal" w:start="0"/>
          <w:cols w:space="720" w:num="1"/>
          <w:titlePg/>
          <w:docGrid w:type="linesAndChars" w:linePitch="312" w:charSpace="0"/>
        </w:sectPr>
      </w:pPr>
      <w:r>
        <w:rPr>
          <w:rFonts w:hint="default" w:ascii="Times New Roman" w:hAnsi="Times New Roman" w:eastAsia="方正仿宋_GBK" w:cs="Times New Roman"/>
          <w:color w:val="000000"/>
          <w:sz w:val="32"/>
          <w:szCs w:val="32"/>
        </w:rPr>
        <w:t>年   月   日</w:t>
      </w:r>
    </w:p>
    <w:p>
      <w:pPr>
        <w:snapToGrid w:val="0"/>
        <w:spacing w:before="156" w:beforeLines="50" w:line="360" w:lineRule="auto"/>
        <w:ind w:firstLine="560" w:firstLineChars="200"/>
        <w:jc w:val="center"/>
        <w:rPr>
          <w:rFonts w:hint="default" w:ascii="Times New Roman" w:hAnsi="Times New Roman" w:eastAsia="方正仿宋_GBK" w:cs="Times New Roman"/>
          <w:bCs/>
          <w:color w:val="000000"/>
          <w:sz w:val="28"/>
          <w:szCs w:val="28"/>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项目负责人科研诚信承诺书</w:t>
      </w:r>
    </w:p>
    <w:p>
      <w:pPr>
        <w:snapToGrid w:val="0"/>
        <w:spacing w:line="600" w:lineRule="exact"/>
        <w:ind w:firstLine="420" w:firstLineChars="200"/>
        <w:jc w:val="left"/>
        <w:rPr>
          <w:rFonts w:hint="default" w:ascii="Times New Roman" w:hAnsi="Times New Roman" w:eastAsia="方正仿宋_GBK" w:cs="Times New Roman"/>
          <w:szCs w:val="32"/>
        </w:rPr>
      </w:pP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本人在项目申报、实施、验收等过程中，将严格遵守</w:t>
      </w:r>
      <w:r>
        <w:rPr>
          <w:rFonts w:hint="default" w:ascii="Times New Roman" w:hAnsi="Times New Roman" w:eastAsia="方正仿宋_GBK" w:cs="Times New Roman"/>
          <w:sz w:val="32"/>
          <w:szCs w:val="32"/>
          <w:lang w:eastAsia="zh-CN"/>
        </w:rPr>
        <w:t>《云南省科技揭榜项目和资金管理办法》</w:t>
      </w:r>
      <w:r>
        <w:rPr>
          <w:rFonts w:hint="default" w:ascii="Times New Roman" w:hAnsi="Times New Roman" w:eastAsia="方正仿宋_GBK" w:cs="Times New Roman"/>
          <w:sz w:val="32"/>
          <w:szCs w:val="32"/>
        </w:rPr>
        <w:t>（云财规〔202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 xml:space="preserve">号）、《云南省科技计划项目管理办法》（云科规〔2022〕5号）、《云南省科技计划项目资金管理办法》（云财规〔2021〕10号）、《云南省科技厅科研诚信管理办法（试行）》（云科规〔2023〕5号）等相关规定和要求，并作出如下承诺： </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督促项目组成员恪守科研诚信并履行相关承诺，保证项目组成员身份及业绩真实有效，如实填写项目申报、执行、验收等材料，对上述材料的真实性、完整性、有效性和合法性负直接责任，不通过“打招呼”、“走关系”、贿赂或变相贿赂、故意重复申报等不正当手段申报项目。</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2.保证不抄袭或剽窃他人科研成果、捏造或篡改科研数据、侵犯他人知识产权、提供虚假信息、买卖论文、违反科技伦理及其他科研不端行为。</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3.严格执行项目管理规定，按照项目合同约定组织、协调、推进项目实施，按期填报项目执行情况，确保项目按时高质完成；依法依规使用项目经费，保证不发生截留、转移、挤占、挪用项目资金等行为。</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4.积极配合项目审计、监督检查和评估工作，如实提供资料账目，按规定报告项目执行情况、重大变更事项等，加强对相关问题整改的组织协调，保证如期完成整改工作。</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若违反以上承诺，本人将积极配合调查，并按照《云南省科技厅科研诚信管理办法（试行）》等规定，接受省科技厅及行政主管部门作出的处理决定。</w:t>
      </w:r>
    </w:p>
    <w:p>
      <w:pPr>
        <w:snapToGrid w:val="0"/>
        <w:spacing w:line="600" w:lineRule="exact"/>
        <w:ind w:firstLine="3200" w:firstLineChars="1000"/>
        <w:jc w:val="both"/>
        <w:rPr>
          <w:rFonts w:hint="default" w:ascii="Times New Roman" w:hAnsi="Times New Roman" w:eastAsia="方正仿宋_GBK" w:cs="Times New Roman"/>
          <w:sz w:val="32"/>
          <w:szCs w:val="32"/>
        </w:rPr>
      </w:pPr>
    </w:p>
    <w:p>
      <w:pPr>
        <w:snapToGrid w:val="0"/>
        <w:spacing w:line="600" w:lineRule="exact"/>
        <w:ind w:firstLine="3200" w:firstLineChars="1000"/>
        <w:jc w:val="both"/>
        <w:rPr>
          <w:rFonts w:hint="default" w:ascii="Times New Roman" w:hAnsi="Times New Roman" w:eastAsia="方正仿宋_GBK" w:cs="Times New Roman"/>
          <w:sz w:val="32"/>
          <w:szCs w:val="32"/>
        </w:rPr>
      </w:pPr>
    </w:p>
    <w:p>
      <w:pPr>
        <w:snapToGrid w:val="0"/>
        <w:spacing w:line="600" w:lineRule="exact"/>
        <w:ind w:firstLine="3200" w:firstLineChars="1000"/>
        <w:jc w:val="both"/>
        <w:rPr>
          <w:rFonts w:hint="default" w:ascii="Times New Roman" w:hAnsi="Times New Roman" w:eastAsia="方正仿宋_GBK" w:cs="Times New Roman"/>
          <w:sz w:val="32"/>
          <w:szCs w:val="32"/>
        </w:rPr>
      </w:pPr>
    </w:p>
    <w:p>
      <w:pPr>
        <w:snapToGrid w:val="0"/>
        <w:spacing w:line="600" w:lineRule="exact"/>
        <w:ind w:firstLine="3200" w:firstLineChars="10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项目负责人（签字）：                                   </w:t>
      </w:r>
    </w:p>
    <w:p>
      <w:pPr>
        <w:snapToGrid w:val="0"/>
        <w:spacing w:line="600" w:lineRule="exact"/>
        <w:ind w:firstLine="5760" w:firstLineChars="18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adjustRightInd w:val="0"/>
        <w:snapToGrid w:val="0"/>
        <w:spacing w:line="580" w:lineRule="atLeast"/>
        <w:jc w:val="center"/>
        <w:rPr>
          <w:rFonts w:hint="default" w:ascii="Times New Roman" w:hAnsi="Times New Roman" w:eastAsia="方正小标宋_GBK" w:cs="Times New Roman"/>
          <w:sz w:val="44"/>
          <w:szCs w:val="44"/>
        </w:rPr>
        <w:sectPr>
          <w:pgSz w:w="11906" w:h="16838"/>
          <w:pgMar w:top="1440" w:right="1077" w:bottom="1440" w:left="1077" w:header="851" w:footer="992" w:gutter="0"/>
          <w:pgNumType w:fmt="decimal" w:start="0"/>
          <w:cols w:space="720" w:num="1"/>
          <w:titlePg/>
          <w:docGrid w:type="linesAndChars" w:linePitch="312" w:charSpace="0"/>
        </w:sect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项目承担单位科研诚信承诺书</w:t>
      </w:r>
    </w:p>
    <w:p>
      <w:pPr>
        <w:snapToGrid w:val="0"/>
        <w:spacing w:line="600" w:lineRule="exact"/>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本单位在省科技计划资金项目申报、实施、验收等过程中，将严格遵守</w:t>
      </w:r>
      <w:r>
        <w:rPr>
          <w:rFonts w:hint="default" w:ascii="Times New Roman" w:hAnsi="Times New Roman" w:eastAsia="方正仿宋_GBK" w:cs="Times New Roman"/>
          <w:sz w:val="32"/>
          <w:szCs w:val="32"/>
          <w:lang w:eastAsia="zh-CN"/>
        </w:rPr>
        <w:t>《云南省科技揭榜项目和资金管理办法》</w:t>
      </w:r>
      <w:r>
        <w:rPr>
          <w:rFonts w:hint="default" w:ascii="Times New Roman" w:hAnsi="Times New Roman" w:eastAsia="方正仿宋_GBK" w:cs="Times New Roman"/>
          <w:sz w:val="32"/>
          <w:szCs w:val="32"/>
        </w:rPr>
        <w:t>（云财规〔202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 xml:space="preserve">号）、《云南省科技计划项目管理办法》（云科规〔2022〕5号）、《云南省科技计划项目资金管理办法》（云财规〔2021〕10号）、《云南省科技厅科研诚信管理办法（试行）》（云科规〔2023〕5号）等相关规定和要求，并作出如下承诺： </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1.严格审核把关项目申报材料、项目年度实施情况、总结报告、验收材料、科技报告、科学数据等，对上述材料的真实性、完整性、有效性和合法性负主体责任。 </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2.履行科研诚信管理责任，按照规定建立相关制度，与项目组成员签订科研诚信承诺书，督促其恪守科研诚信并履行相关承诺，保证项目组成员身份及业绩真实有效。</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
        </w:rPr>
        <w:t>3.不发生</w:t>
      </w:r>
      <w:r>
        <w:rPr>
          <w:rFonts w:hint="default" w:ascii="Times New Roman" w:hAnsi="Times New Roman" w:eastAsia="方正仿宋_GBK" w:cs="Times New Roman"/>
          <w:sz w:val="32"/>
          <w:szCs w:val="32"/>
        </w:rPr>
        <w:t xml:space="preserve">编报虚假预算、套取财政资金、提供虚假财务会计信息或票据、虚列支出、虚假承诺自筹资金、侵犯他人知识产权、违反科技伦理等科研不端行为；不通过“打招呼”、“走关系”、贿赂或变相贿赂、故意重复申报等不正当手段申报项目。 </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严格执行项目管理规定，按照项目合同约定组织、协调、推进项目实施，督促项目负责人按期填报项目执行情况，确保项目按时高质完成；依法依规使用项目经费，保证不发生截留、挤占、挪用项目资金，违反规定转拨、转移项目资金等行为。</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
        </w:rPr>
        <w:t>.</w:t>
      </w:r>
      <w:r>
        <w:rPr>
          <w:rFonts w:hint="default" w:ascii="Times New Roman" w:hAnsi="Times New Roman" w:eastAsia="方正仿宋_GBK" w:cs="Times New Roman"/>
          <w:sz w:val="32"/>
          <w:szCs w:val="32"/>
        </w:rPr>
        <w:t xml:space="preserve">如出现项目负责人、承担或参与单位变更，合同约定的主要研究目标或关键考核指标需要调整，以及其他严重影响项目实施等重大事项的及时报省科技厅；如项目验收结论为不通过或结题的，应按照要求及时退回尚未使用和使用不符合规定的财政资金。 </w:t>
      </w:r>
    </w:p>
    <w:p>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若违反以上承诺，本单位将积极配合调查，并按照《云南省科技厅科研诚信管理办法（试行）》等规定，接受省科技厅及行政主管部门作出的处理决定。</w:t>
      </w:r>
    </w:p>
    <w:p>
      <w:pPr>
        <w:snapToGrid w:val="0"/>
        <w:spacing w:line="600" w:lineRule="exact"/>
        <w:ind w:firstLine="640" w:firstLineChars="200"/>
        <w:jc w:val="both"/>
        <w:rPr>
          <w:rFonts w:hint="default" w:ascii="Times New Roman" w:hAnsi="Times New Roman" w:eastAsia="方正仿宋_GBK" w:cs="Times New Roman"/>
          <w:sz w:val="32"/>
          <w:szCs w:val="32"/>
        </w:rPr>
      </w:pPr>
    </w:p>
    <w:p>
      <w:pPr>
        <w:snapToGrid w:val="0"/>
        <w:spacing w:line="600" w:lineRule="exact"/>
        <w:jc w:val="both"/>
        <w:rPr>
          <w:rFonts w:hint="default" w:ascii="Times New Roman" w:hAnsi="Times New Roman" w:eastAsia="方正仿宋_GBK" w:cs="Times New Roman"/>
          <w:sz w:val="32"/>
          <w:szCs w:val="32"/>
        </w:rPr>
      </w:pPr>
    </w:p>
    <w:p>
      <w:pPr>
        <w:snapToGrid w:val="0"/>
        <w:spacing w:line="600" w:lineRule="exact"/>
        <w:jc w:val="both"/>
        <w:rPr>
          <w:rFonts w:hint="default" w:ascii="Times New Roman" w:hAnsi="Times New Roman" w:eastAsia="方正仿宋_GBK" w:cs="Times New Roman"/>
          <w:sz w:val="32"/>
          <w:szCs w:val="32"/>
        </w:rPr>
      </w:pPr>
    </w:p>
    <w:p>
      <w:pPr>
        <w:snapToGrid w:val="0"/>
        <w:spacing w:line="600" w:lineRule="exact"/>
        <w:ind w:firstLine="4160" w:firstLineChars="13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项目揭榜承担单位（签章）： </w:t>
      </w:r>
    </w:p>
    <w:p>
      <w:pPr>
        <w:snapToGrid w:val="0"/>
        <w:spacing w:line="600" w:lineRule="exact"/>
        <w:ind w:firstLine="3840" w:firstLineChars="1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单位法人或委托代理人（签字）：</w:t>
      </w:r>
    </w:p>
    <w:p>
      <w:pPr>
        <w:snapToGrid w:val="0"/>
        <w:spacing w:line="600" w:lineRule="exact"/>
        <w:ind w:firstLine="6400" w:firstLineChars="20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tabs>
          <w:tab w:val="left" w:pos="7360"/>
          <w:tab w:val="left" w:pos="7680"/>
        </w:tabs>
        <w:adjustRightInd w:val="0"/>
        <w:snapToGrid w:val="0"/>
        <w:spacing w:line="560" w:lineRule="exact"/>
        <w:jc w:val="center"/>
        <w:rPr>
          <w:rFonts w:hint="default" w:ascii="Times New Roman" w:hAnsi="Times New Roman" w:eastAsia="方正仿宋_GBK" w:cs="Times New Roman"/>
          <w:szCs w:val="32"/>
        </w:rPr>
      </w:pPr>
    </w:p>
    <w:p>
      <w:pPr>
        <w:snapToGrid w:val="0"/>
        <w:spacing w:line="520" w:lineRule="exact"/>
        <w:ind w:firstLine="537" w:firstLineChars="192"/>
        <w:rPr>
          <w:rFonts w:hint="default" w:ascii="Times New Roman" w:hAnsi="Times New Roman" w:cs="Times New Roman"/>
          <w:color w:val="000000"/>
          <w:sz w:val="28"/>
          <w:szCs w:val="28"/>
        </w:rPr>
      </w:pPr>
    </w:p>
    <w:p>
      <w:pPr>
        <w:snapToGrid w:val="0"/>
        <w:spacing w:line="480" w:lineRule="exact"/>
        <w:jc w:val="left"/>
        <w:rPr>
          <w:rFonts w:hint="default" w:ascii="Times New Roman" w:hAnsi="Times New Roman" w:eastAsia="黑体" w:cs="Times New Roman"/>
          <w:color w:val="000000"/>
          <w:sz w:val="32"/>
          <w:szCs w:val="32"/>
        </w:rPr>
      </w:pPr>
      <w:r>
        <w:rPr>
          <w:rFonts w:hint="default" w:ascii="Times New Roman" w:hAnsi="Times New Roman" w:cs="Times New Roman"/>
          <w:color w:val="000000"/>
          <w:sz w:val="28"/>
          <w:szCs w:val="28"/>
        </w:rPr>
        <w:br w:type="page"/>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黑体" w:cs="Times New Roman"/>
          <w:color w:val="000000"/>
          <w:sz w:val="32"/>
          <w:szCs w:val="32"/>
        </w:rPr>
        <w:t>一、基本情况</w:t>
      </w:r>
    </w:p>
    <w:tbl>
      <w:tblPr>
        <w:tblStyle w:val="6"/>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1287"/>
        <w:gridCol w:w="576"/>
        <w:gridCol w:w="460"/>
        <w:gridCol w:w="525"/>
        <w:gridCol w:w="270"/>
        <w:gridCol w:w="220"/>
        <w:gridCol w:w="184"/>
        <w:gridCol w:w="444"/>
        <w:gridCol w:w="103"/>
        <w:gridCol w:w="427"/>
        <w:gridCol w:w="438"/>
        <w:gridCol w:w="51"/>
        <w:gridCol w:w="327"/>
        <w:gridCol w:w="164"/>
        <w:gridCol w:w="29"/>
        <w:gridCol w:w="59"/>
        <w:gridCol w:w="152"/>
        <w:gridCol w:w="187"/>
        <w:gridCol w:w="437"/>
        <w:gridCol w:w="284"/>
        <w:gridCol w:w="140"/>
        <w:gridCol w:w="257"/>
        <w:gridCol w:w="14"/>
        <w:gridCol w:w="395"/>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项目名称</w:t>
            </w:r>
          </w:p>
        </w:tc>
        <w:tc>
          <w:tcPr>
            <w:tcW w:w="6691" w:type="dxa"/>
            <w:gridSpan w:val="2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所属领域</w:t>
            </w:r>
          </w:p>
        </w:tc>
        <w:tc>
          <w:tcPr>
            <w:tcW w:w="6691" w:type="dxa"/>
            <w:gridSpan w:val="2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1" w:hRule="atLeas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项目类型</w:t>
            </w:r>
          </w:p>
        </w:tc>
        <w:tc>
          <w:tcPr>
            <w:tcW w:w="6691" w:type="dxa"/>
            <w:gridSpan w:val="2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color w:val="000000"/>
                <w:sz w:val="20"/>
              </w:rPr>
            </w:pPr>
            <w:r>
              <w:rPr>
                <w:rFonts w:hint="default" w:ascii="Times New Roman" w:hAnsi="Times New Roman" w:eastAsia="方正仿宋_GBK" w:cs="Times New Roman"/>
                <w:color w:val="000000"/>
                <w:sz w:val="20"/>
              </w:rPr>
              <w:t>□技术攻关类 □成果转化类□</w:t>
            </w:r>
            <w:r>
              <w:rPr>
                <w:rFonts w:hint="default" w:ascii="Times New Roman" w:hAnsi="Times New Roman" w:cs="Times New Roman"/>
                <w:color w:val="000000"/>
                <w:sz w:val="20"/>
                <w:lang w:eastAsia="zh-CN"/>
              </w:rPr>
              <w:t>公益</w:t>
            </w:r>
            <w:r>
              <w:rPr>
                <w:rFonts w:hint="default" w:ascii="Times New Roman" w:hAnsi="Times New Roman" w:eastAsia="方正仿宋_GBK" w:cs="Times New Roman"/>
                <w:color w:val="000000"/>
                <w:sz w:val="20"/>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经费预算（万元）</w:t>
            </w:r>
          </w:p>
        </w:tc>
        <w:tc>
          <w:tcPr>
            <w:tcW w:w="183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总预算</w:t>
            </w:r>
          </w:p>
        </w:tc>
        <w:tc>
          <w:tcPr>
            <w:tcW w:w="1378"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2128" w:type="dxa"/>
            <w:gridSpan w:val="10"/>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其中省财政资金</w:t>
            </w:r>
          </w:p>
        </w:tc>
        <w:tc>
          <w:tcPr>
            <w:tcW w:w="1354"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83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单位自筹资金</w:t>
            </w:r>
          </w:p>
        </w:tc>
        <w:tc>
          <w:tcPr>
            <w:tcW w:w="1378"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2128" w:type="dxa"/>
            <w:gridSpan w:val="10"/>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其他渠道获得资金</w:t>
            </w:r>
          </w:p>
        </w:tc>
        <w:tc>
          <w:tcPr>
            <w:tcW w:w="1354"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项目起止时间</w:t>
            </w:r>
          </w:p>
        </w:tc>
        <w:tc>
          <w:tcPr>
            <w:tcW w:w="5337" w:type="dxa"/>
            <w:gridSpan w:val="1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年     月   至     年     月</w:t>
            </w:r>
          </w:p>
        </w:tc>
        <w:tc>
          <w:tcPr>
            <w:tcW w:w="1354"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共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82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发榜单位</w:t>
            </w:r>
          </w:p>
        </w:tc>
        <w:tc>
          <w:tcPr>
            <w:tcW w:w="128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名  称</w:t>
            </w:r>
          </w:p>
        </w:tc>
        <w:tc>
          <w:tcPr>
            <w:tcW w:w="4025" w:type="dxa"/>
            <w:gridSpan w:val="12"/>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p>
        </w:tc>
        <w:tc>
          <w:tcPr>
            <w:tcW w:w="1312" w:type="dxa"/>
            <w:gridSpan w:val="7"/>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单位性质</w:t>
            </w:r>
          </w:p>
        </w:tc>
        <w:tc>
          <w:tcPr>
            <w:tcW w:w="1354" w:type="dxa"/>
            <w:gridSpan w:val="5"/>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单位所在地</w:t>
            </w:r>
          </w:p>
        </w:tc>
        <w:tc>
          <w:tcPr>
            <w:tcW w:w="6691" w:type="dxa"/>
            <w:gridSpan w:val="2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 xml:space="preserve">            省        市       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通讯地址</w:t>
            </w:r>
          </w:p>
        </w:tc>
        <w:tc>
          <w:tcPr>
            <w:tcW w:w="4218" w:type="dxa"/>
            <w:gridSpan w:val="1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p>
        </w:tc>
        <w:tc>
          <w:tcPr>
            <w:tcW w:w="1119" w:type="dxa"/>
            <w:gridSpan w:val="5"/>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邮编</w:t>
            </w:r>
          </w:p>
        </w:tc>
        <w:tc>
          <w:tcPr>
            <w:tcW w:w="1354" w:type="dxa"/>
            <w:gridSpan w:val="5"/>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联系人</w:t>
            </w:r>
          </w:p>
        </w:tc>
        <w:tc>
          <w:tcPr>
            <w:tcW w:w="1561"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118"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联系电话</w:t>
            </w:r>
          </w:p>
        </w:tc>
        <w:tc>
          <w:tcPr>
            <w:tcW w:w="1539" w:type="dxa"/>
            <w:gridSpan w:val="7"/>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11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电子信箱</w:t>
            </w:r>
          </w:p>
        </w:tc>
        <w:tc>
          <w:tcPr>
            <w:tcW w:w="1354"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827"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揭榜单位</w:t>
            </w:r>
          </w:p>
        </w:tc>
        <w:tc>
          <w:tcPr>
            <w:tcW w:w="12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名  称</w:t>
            </w:r>
          </w:p>
        </w:tc>
        <w:tc>
          <w:tcPr>
            <w:tcW w:w="6691" w:type="dxa"/>
            <w:gridSpan w:val="2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863"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统一社会信用代码</w:t>
            </w:r>
          </w:p>
        </w:tc>
        <w:tc>
          <w:tcPr>
            <w:tcW w:w="3642" w:type="dxa"/>
            <w:gridSpan w:val="1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11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单位性质</w:t>
            </w:r>
          </w:p>
        </w:tc>
        <w:tc>
          <w:tcPr>
            <w:tcW w:w="1354"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单位所在地</w:t>
            </w:r>
          </w:p>
        </w:tc>
        <w:tc>
          <w:tcPr>
            <w:tcW w:w="6691" w:type="dxa"/>
            <w:gridSpan w:val="2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省        市       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通讯地址</w:t>
            </w:r>
          </w:p>
        </w:tc>
        <w:tc>
          <w:tcPr>
            <w:tcW w:w="4218" w:type="dxa"/>
            <w:gridSpan w:val="1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11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邮编</w:t>
            </w:r>
          </w:p>
        </w:tc>
        <w:tc>
          <w:tcPr>
            <w:tcW w:w="1354"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联系人</w:t>
            </w:r>
          </w:p>
        </w:tc>
        <w:tc>
          <w:tcPr>
            <w:tcW w:w="1561"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118"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电子信箱</w:t>
            </w:r>
          </w:p>
        </w:tc>
        <w:tc>
          <w:tcPr>
            <w:tcW w:w="4012" w:type="dxa"/>
            <w:gridSpan w:val="17"/>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项目负责人</w:t>
            </w:r>
          </w:p>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姓 名</w:t>
            </w:r>
          </w:p>
        </w:tc>
        <w:tc>
          <w:tcPr>
            <w:tcW w:w="122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86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性别</w:t>
            </w:r>
          </w:p>
        </w:tc>
        <w:tc>
          <w:tcPr>
            <w:tcW w:w="57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 xml:space="preserve">□男 </w:t>
            </w:r>
          </w:p>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□女</w:t>
            </w:r>
          </w:p>
        </w:tc>
        <w:tc>
          <w:tcPr>
            <w:tcW w:w="1259"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出生</w:t>
            </w:r>
          </w:p>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年月</w:t>
            </w:r>
          </w:p>
        </w:tc>
        <w:tc>
          <w:tcPr>
            <w:tcW w:w="1214"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证件类型</w:t>
            </w:r>
          </w:p>
        </w:tc>
        <w:tc>
          <w:tcPr>
            <w:tcW w:w="122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86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证件号码</w:t>
            </w:r>
          </w:p>
        </w:tc>
        <w:tc>
          <w:tcPr>
            <w:tcW w:w="3044" w:type="dxa"/>
            <w:gridSpan w:val="1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所在单位</w:t>
            </w:r>
          </w:p>
        </w:tc>
        <w:tc>
          <w:tcPr>
            <w:tcW w:w="5130" w:type="dxa"/>
            <w:gridSpan w:val="21"/>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最高学位</w:t>
            </w:r>
          </w:p>
        </w:tc>
        <w:tc>
          <w:tcPr>
            <w:tcW w:w="49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73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职 称</w:t>
            </w:r>
          </w:p>
        </w:tc>
        <w:tc>
          <w:tcPr>
            <w:tcW w:w="91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918"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职 务</w:t>
            </w:r>
          </w:p>
        </w:tc>
        <w:tc>
          <w:tcPr>
            <w:tcW w:w="2075"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联系电话</w:t>
            </w:r>
          </w:p>
        </w:tc>
        <w:tc>
          <w:tcPr>
            <w:tcW w:w="122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91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E-mail</w:t>
            </w:r>
          </w:p>
        </w:tc>
        <w:tc>
          <w:tcPr>
            <w:tcW w:w="2993" w:type="dxa"/>
            <w:gridSpan w:val="1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项目主要参加人员</w:t>
            </w: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姓名</w:t>
            </w: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工作单位</w:t>
            </w: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身份证号码</w:t>
            </w: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职称</w:t>
            </w: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学位</w:t>
            </w: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（可以增减）</w:t>
            </w: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其他</w:t>
            </w:r>
          </w:p>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参与单位</w:t>
            </w:r>
          </w:p>
        </w:tc>
        <w:tc>
          <w:tcPr>
            <w:tcW w:w="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序号</w:t>
            </w:r>
          </w:p>
        </w:tc>
        <w:tc>
          <w:tcPr>
            <w:tcW w:w="2206"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单位名称</w:t>
            </w:r>
          </w:p>
        </w:tc>
        <w:tc>
          <w:tcPr>
            <w:tcW w:w="1647"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统一社会信用代码</w:t>
            </w:r>
          </w:p>
        </w:tc>
        <w:tc>
          <w:tcPr>
            <w:tcW w:w="226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2206"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1647"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c>
          <w:tcPr>
            <w:tcW w:w="226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项目参加人数</w:t>
            </w:r>
          </w:p>
        </w:tc>
        <w:tc>
          <w:tcPr>
            <w:tcW w:w="1561" w:type="dxa"/>
            <w:gridSpan w:val="3"/>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共  人。其中</w:t>
            </w:r>
          </w:p>
        </w:tc>
        <w:tc>
          <w:tcPr>
            <w:tcW w:w="67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高级</w:t>
            </w:r>
          </w:p>
        </w:tc>
        <w:tc>
          <w:tcPr>
            <w:tcW w:w="54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86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中级</w:t>
            </w:r>
          </w:p>
        </w:tc>
        <w:tc>
          <w:tcPr>
            <w:tcW w:w="5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864"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初级</w:t>
            </w:r>
          </w:p>
        </w:tc>
        <w:tc>
          <w:tcPr>
            <w:tcW w:w="42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66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其他</w:t>
            </w:r>
          </w:p>
        </w:tc>
        <w:tc>
          <w:tcPr>
            <w:tcW w:w="5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1561" w:type="dxa"/>
            <w:gridSpan w:val="3"/>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right="0" w:firstLine="0" w:firstLineChars="0"/>
              <w:jc w:val="left"/>
              <w:textAlignment w:val="auto"/>
              <w:rPr>
                <w:rFonts w:hint="default" w:ascii="Times New Roman" w:hAnsi="Times New Roman" w:eastAsia="方正仿宋_GBK" w:cs="Times New Roman"/>
                <w:sz w:val="20"/>
              </w:rPr>
            </w:pPr>
          </w:p>
        </w:tc>
        <w:tc>
          <w:tcPr>
            <w:tcW w:w="67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博士</w:t>
            </w:r>
          </w:p>
        </w:tc>
        <w:tc>
          <w:tcPr>
            <w:tcW w:w="54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86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硕士</w:t>
            </w:r>
          </w:p>
        </w:tc>
        <w:tc>
          <w:tcPr>
            <w:tcW w:w="5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864"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学士</w:t>
            </w:r>
          </w:p>
        </w:tc>
        <w:tc>
          <w:tcPr>
            <w:tcW w:w="42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66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其他</w:t>
            </w:r>
          </w:p>
        </w:tc>
        <w:tc>
          <w:tcPr>
            <w:tcW w:w="5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2" w:hRule="atLeas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预期成果</w:t>
            </w:r>
          </w:p>
        </w:tc>
        <w:tc>
          <w:tcPr>
            <w:tcW w:w="6691" w:type="dxa"/>
            <w:gridSpan w:val="2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□专利  □技术标准  □新产品（新品种）  □新工艺</w:t>
            </w:r>
          </w:p>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□新装置  □新材料 □计算机软件 □论文论著 □研究报告</w:t>
            </w:r>
          </w:p>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□其他成果（）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1" w:hRule="atLeas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预期技术标准制定</w:t>
            </w:r>
          </w:p>
        </w:tc>
        <w:tc>
          <w:tcPr>
            <w:tcW w:w="5748" w:type="dxa"/>
            <w:gridSpan w:val="2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□国际标准  □国家标准  □行业标准  □企业标准</w:t>
            </w:r>
          </w:p>
        </w:tc>
        <w:tc>
          <w:tcPr>
            <w:tcW w:w="94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val="0"/>
              <w:topLinePunct w:val="0"/>
              <w:autoSpaceDE/>
              <w:autoSpaceDN/>
              <w:bidi w:val="0"/>
              <w:adjustRightInd w:val="0"/>
              <w:snapToGrid w:val="0"/>
              <w:spacing w:line="240" w:lineRule="auto"/>
              <w:ind w:right="0" w:firstLine="0" w:firstLineChars="0"/>
              <w:textAlignment w:val="auto"/>
              <w:rPr>
                <w:rFonts w:hint="default" w:ascii="Times New Roman" w:hAnsi="Times New Roman" w:eastAsia="方正仿宋_GBK" w:cs="Times New Roman"/>
                <w:sz w:val="20"/>
              </w:rPr>
            </w:pPr>
            <w:r>
              <w:rPr>
                <w:rFonts w:hint="default" w:ascii="Times New Roman" w:hAnsi="Times New Roman" w:eastAsia="方正仿宋_GBK" w:cs="Times New Roman"/>
                <w:sz w:val="20"/>
              </w:rPr>
              <w:t xml:space="preserve"> 共  项</w:t>
            </w:r>
          </w:p>
        </w:tc>
      </w:tr>
    </w:tbl>
    <w:p>
      <w:pPr>
        <w:spacing w:line="520" w:lineRule="exact"/>
        <w:jc w:val="center"/>
        <w:rPr>
          <w:rFonts w:hint="default" w:ascii="Times New Roman" w:hAnsi="Times New Roman" w:eastAsia="方正小标宋_GBK" w:cs="Times New Roman"/>
          <w:sz w:val="36"/>
          <w:szCs w:val="36"/>
        </w:rPr>
      </w:pPr>
      <w:r>
        <w:rPr>
          <w:rFonts w:hint="default" w:ascii="Times New Roman" w:hAnsi="Times New Roman" w:eastAsia="黑体" w:cs="Times New Roman"/>
          <w:color w:val="000000"/>
        </w:rPr>
        <w:br w:type="page"/>
      </w:r>
      <w:r>
        <w:rPr>
          <w:rFonts w:hint="default" w:ascii="Times New Roman" w:hAnsi="Times New Roman" w:eastAsia="方正小标宋_GBK" w:cs="Times New Roman"/>
          <w:sz w:val="36"/>
          <w:szCs w:val="36"/>
        </w:rPr>
        <w:t>项目简介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从研究背景、研究目标、研究内容（包括拟解决的重大科学问题或关键技术问题）、技术路线、研究基础和团队、预期成果和效益等方面简要描述。限1500字以内。</w:t>
      </w:r>
    </w:p>
    <w:p>
      <w:pPr>
        <w:spacing w:line="520" w:lineRule="exact"/>
        <w:rPr>
          <w:rFonts w:hint="default" w:ascii="Times New Roman" w:hAnsi="Times New Roman" w:eastAsia="黑体" w:cs="Times New Roman"/>
          <w:color w:val="000000"/>
          <w:sz w:val="28"/>
        </w:rPr>
      </w:pPr>
    </w:p>
    <w:p>
      <w:pPr>
        <w:spacing w:line="520" w:lineRule="exact"/>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第一部分 国内外现状及趋势分析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1.包括国家和我省政策背景，我省产业发展现状（包括目前我省相关产业规模、技术发展现状及主要研发力量及团队）。限1000字以内。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本项目相关国内外总体研究情况和水平、最新进展和发展前景。并分别简要列出国内外各代表性的5家从事相关研究的主要机构及典型成果、代表性文献及相关专利、标准，并列出项目在相关方面的5项代表性成果、专利及标准。限2000字以内。</w:t>
      </w:r>
    </w:p>
    <w:p>
      <w:pPr>
        <w:spacing w:line="520" w:lineRule="exact"/>
        <w:jc w:val="left"/>
        <w:rPr>
          <w:rFonts w:hint="default" w:ascii="Times New Roman" w:hAnsi="Times New Roman" w:cs="Times New Roman"/>
        </w:rPr>
      </w:pPr>
    </w:p>
    <w:p>
      <w:pPr>
        <w:spacing w:line="520" w:lineRule="exact"/>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第二部分  揭榜目标及主要内容</w:t>
      </w:r>
    </w:p>
    <w:p>
      <w:pPr>
        <w:spacing w:line="520" w:lineRule="exac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一、揭榜制项目目标及考核指标</w:t>
      </w:r>
    </w:p>
    <w:p>
      <w:pPr>
        <w:spacing w:line="520" w:lineRule="exac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限2000字以内（不包括表格），并填写下表。</w:t>
      </w:r>
    </w:p>
    <w:p>
      <w:pPr>
        <w:spacing w:line="520" w:lineRule="exact"/>
        <w:ind w:firstLine="560" w:firstLineChars="200"/>
        <w:jc w:val="left"/>
        <w:rPr>
          <w:rFonts w:hint="default" w:ascii="Times New Roman" w:hAnsi="Times New Roman" w:eastAsia="方正楷体_GBK" w:cs="Times New Roman"/>
          <w:bCs/>
          <w:sz w:val="28"/>
          <w:szCs w:val="28"/>
        </w:rPr>
      </w:pPr>
      <w:r>
        <w:rPr>
          <w:rFonts w:hint="default" w:ascii="Times New Roman" w:hAnsi="Times New Roman" w:eastAsia="方正楷体_GBK" w:cs="Times New Roman"/>
          <w:bCs/>
          <w:sz w:val="28"/>
          <w:szCs w:val="28"/>
        </w:rPr>
        <w:t>（一）项目成果与绩效目标表</w:t>
      </w:r>
    </w:p>
    <w:p>
      <w:pPr>
        <w:adjustRightInd w:val="0"/>
        <w:snapToGrid w:val="0"/>
        <w:ind w:firstLine="560" w:firstLineChars="200"/>
        <w:rPr>
          <w:rFonts w:hint="default" w:ascii="Times New Roman" w:hAnsi="Times New Roman" w:eastAsia="方正仿宋_GBK" w:cs="Times New Roman"/>
          <w:sz w:val="28"/>
          <w:szCs w:val="36"/>
        </w:rPr>
      </w:pPr>
      <w:r>
        <w:rPr>
          <w:rFonts w:hint="default" w:ascii="Times New Roman" w:hAnsi="Times New Roman" w:eastAsia="方正仿宋_GBK" w:cs="Times New Roman"/>
          <w:sz w:val="28"/>
          <w:szCs w:val="36"/>
        </w:rPr>
        <w:t>单位名称：</w:t>
      </w:r>
    </w:p>
    <w:p>
      <w:pPr>
        <w:adjustRightInd w:val="0"/>
        <w:snapToGrid w:val="0"/>
        <w:ind w:firstLine="560" w:firstLineChars="200"/>
        <w:rPr>
          <w:rFonts w:hint="default" w:ascii="Times New Roman" w:hAnsi="Times New Roman" w:eastAsia="方正仿宋_GBK" w:cs="Times New Roman"/>
          <w:sz w:val="28"/>
          <w:szCs w:val="36"/>
        </w:rPr>
      </w:pPr>
      <w:r>
        <w:rPr>
          <w:rFonts w:hint="default" w:ascii="Times New Roman" w:hAnsi="Times New Roman" w:eastAsia="方正仿宋_GBK" w:cs="Times New Roman"/>
          <w:sz w:val="28"/>
          <w:szCs w:val="36"/>
        </w:rPr>
        <w:t>项目名称：</w:t>
      </w:r>
    </w:p>
    <w:p>
      <w:pPr>
        <w:adjustRightInd w:val="0"/>
        <w:snapToGrid w:val="0"/>
        <w:ind w:firstLine="560" w:firstLineChars="200"/>
        <w:rPr>
          <w:rFonts w:hint="default" w:ascii="Times New Roman" w:hAnsi="Times New Roman" w:eastAsia="方正仿宋_GBK" w:cs="Times New Roman"/>
          <w:sz w:val="28"/>
          <w:szCs w:val="36"/>
        </w:rPr>
      </w:pPr>
      <w:r>
        <w:rPr>
          <w:rFonts w:hint="default" w:ascii="Times New Roman" w:hAnsi="Times New Roman" w:eastAsia="方正仿宋_GBK" w:cs="Times New Roman"/>
          <w:sz w:val="28"/>
          <w:szCs w:val="36"/>
        </w:rPr>
        <w:t xml:space="preserve">成果类型：□新理论  □新原理  □新产品  □新技术  □新方法 </w:t>
      </w:r>
      <w:r>
        <w:rPr>
          <w:rFonts w:hint="default" w:ascii="Times New Roman" w:hAnsi="Times New Roman" w:cs="Times New Roman"/>
          <w:sz w:val="28"/>
          <w:szCs w:val="36"/>
          <w:lang w:val="en-US" w:eastAsia="zh-CN"/>
        </w:rPr>
        <w:t xml:space="preserve"> </w:t>
      </w:r>
      <w:r>
        <w:rPr>
          <w:rFonts w:hint="default" w:ascii="Times New Roman" w:hAnsi="Times New Roman" w:eastAsia="方正仿宋_GBK" w:cs="Times New Roman"/>
          <w:sz w:val="28"/>
          <w:szCs w:val="36"/>
        </w:rPr>
        <w:t>□关键部件</w:t>
      </w:r>
    </w:p>
    <w:p>
      <w:pPr>
        <w:adjustRightInd w:val="0"/>
        <w:snapToGrid w:val="0"/>
        <w:ind w:firstLine="1960" w:firstLineChars="700"/>
        <w:rPr>
          <w:rFonts w:hint="default" w:ascii="Times New Roman" w:hAnsi="Times New Roman" w:eastAsia="方正仿宋_GBK" w:cs="Times New Roman"/>
          <w:sz w:val="28"/>
          <w:szCs w:val="36"/>
        </w:rPr>
      </w:pPr>
      <w:r>
        <w:rPr>
          <w:rFonts w:hint="default" w:ascii="Times New Roman" w:hAnsi="Times New Roman" w:eastAsia="方正仿宋_GBK" w:cs="Times New Roman"/>
          <w:sz w:val="28"/>
          <w:szCs w:val="36"/>
        </w:rPr>
        <w:t xml:space="preserve">□数据库 □软件  □应用解决方案  □实验装置/系统  </w:t>
      </w:r>
    </w:p>
    <w:p>
      <w:pPr>
        <w:adjustRightInd w:val="0"/>
        <w:snapToGrid w:val="0"/>
        <w:ind w:firstLine="1960" w:firstLineChars="700"/>
        <w:rPr>
          <w:rFonts w:hint="default" w:ascii="Times New Roman" w:hAnsi="Times New Roman" w:eastAsia="方正仿宋_GBK" w:cs="Times New Roman"/>
          <w:sz w:val="28"/>
          <w:szCs w:val="36"/>
        </w:rPr>
      </w:pPr>
      <w:r>
        <w:rPr>
          <w:rFonts w:hint="default" w:ascii="Times New Roman" w:hAnsi="Times New Roman" w:eastAsia="方正仿宋_GBK" w:cs="Times New Roman"/>
          <w:sz w:val="28"/>
          <w:szCs w:val="36"/>
        </w:rPr>
        <w:t xml:space="preserve">□临床指南/规范 </w:t>
      </w:r>
    </w:p>
    <w:p>
      <w:pPr>
        <w:adjustRightInd w:val="0"/>
        <w:snapToGrid w:val="0"/>
        <w:ind w:firstLine="1960" w:firstLineChars="700"/>
        <w:rPr>
          <w:rFonts w:hint="default" w:ascii="Times New Roman" w:hAnsi="Times New Roman" w:eastAsia="方正仿宋_GBK" w:cs="Times New Roman"/>
          <w:sz w:val="28"/>
          <w:szCs w:val="36"/>
        </w:rPr>
      </w:pPr>
      <w:r>
        <w:rPr>
          <w:rFonts w:hint="default" w:ascii="Times New Roman" w:hAnsi="Times New Roman" w:eastAsia="方正仿宋_GBK" w:cs="Times New Roman"/>
          <w:sz w:val="28"/>
          <w:szCs w:val="36"/>
        </w:rPr>
        <w:t>□工程工艺  □标准  □论文  □发明专利  □其他</w:t>
      </w:r>
    </w:p>
    <w:p>
      <w:pPr>
        <w:adjustRightInd w:val="0"/>
        <w:snapToGrid w:val="0"/>
        <w:ind w:firstLine="1960" w:firstLineChars="700"/>
        <w:rPr>
          <w:rFonts w:hint="default" w:ascii="Times New Roman" w:hAnsi="Times New Roman" w:eastAsia="方正仿宋_GBK" w:cs="Times New Roman"/>
          <w:sz w:val="28"/>
          <w:szCs w:val="36"/>
        </w:rPr>
      </w:pPr>
    </w:p>
    <w:p>
      <w:pPr>
        <w:adjustRightInd w:val="0"/>
        <w:snapToGrid w:val="0"/>
        <w:ind w:firstLine="1960" w:firstLineChars="700"/>
        <w:rPr>
          <w:rFonts w:hint="default" w:ascii="Times New Roman" w:hAnsi="Times New Roman" w:eastAsia="方正仿宋_GBK" w:cs="Times New Roman"/>
          <w:sz w:val="28"/>
          <w:szCs w:val="36"/>
        </w:rPr>
      </w:pPr>
    </w:p>
    <w:p>
      <w:pPr>
        <w:adjustRightInd w:val="0"/>
        <w:snapToGrid w:val="0"/>
        <w:ind w:firstLine="1960" w:firstLineChars="700"/>
        <w:rPr>
          <w:rFonts w:hint="default" w:ascii="Times New Roman" w:hAnsi="Times New Roman" w:eastAsia="方正仿宋_GBK" w:cs="Times New Roman"/>
          <w:sz w:val="28"/>
          <w:szCs w:val="36"/>
        </w:rPr>
      </w:pPr>
    </w:p>
    <w:tbl>
      <w:tblPr>
        <w:tblStyle w:val="6"/>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425"/>
        <w:gridCol w:w="1368"/>
        <w:gridCol w:w="1092"/>
        <w:gridCol w:w="2963"/>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7" w:hRule="atLeast"/>
          <w:jc w:val="center"/>
        </w:trPr>
        <w:tc>
          <w:tcPr>
            <w:tcW w:w="10162" w:type="dxa"/>
            <w:gridSpan w:val="6"/>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both"/>
              <w:textAlignment w:val="auto"/>
              <w:rPr>
                <w:rFonts w:hint="default" w:ascii="Times New Roman" w:hAnsi="Times New Roman" w:eastAsia="方正黑体_GBK" w:cs="Times New Roman"/>
                <w:bCs/>
                <w:szCs w:val="24"/>
              </w:rPr>
            </w:pPr>
            <w:r>
              <w:rPr>
                <w:rFonts w:hint="default" w:ascii="Times New Roman" w:hAnsi="Times New Roman" w:eastAsia="黑体" w:cs="Times New Roman"/>
                <w:bCs/>
                <w:color w:val="auto"/>
                <w:kern w:val="0"/>
                <w:sz w:val="32"/>
                <w:szCs w:val="32"/>
                <w:highlight w:val="none"/>
                <w:lang w:val="en-US" w:eastAsia="zh-CN"/>
              </w:rPr>
              <w:t>项目绩效目标描述（包括总任务、总产出、总效益等）：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jc w:val="center"/>
        </w:trPr>
        <w:tc>
          <w:tcPr>
            <w:tcW w:w="415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黑体_GBK" w:cs="Times New Roman"/>
                <w:bCs/>
                <w:szCs w:val="24"/>
              </w:rPr>
            </w:pPr>
            <w:r>
              <w:rPr>
                <w:rFonts w:hint="default" w:ascii="Times New Roman" w:hAnsi="Times New Roman" w:eastAsia="方正黑体_GBK" w:cs="Times New Roman"/>
                <w:bCs/>
                <w:szCs w:val="24"/>
              </w:rPr>
              <w:t>项目绩效指标</w:t>
            </w:r>
          </w:p>
        </w:tc>
        <w:tc>
          <w:tcPr>
            <w:tcW w:w="10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黑体_GBK" w:cs="Times New Roman"/>
                <w:bCs/>
                <w:szCs w:val="24"/>
              </w:rPr>
            </w:pPr>
            <w:r>
              <w:rPr>
                <w:rFonts w:hint="default" w:ascii="Times New Roman" w:hAnsi="Times New Roman" w:eastAsia="方正黑体_GBK" w:cs="Times New Roman"/>
                <w:bCs/>
                <w:szCs w:val="24"/>
              </w:rPr>
              <w:t>指标值</w:t>
            </w:r>
          </w:p>
        </w:tc>
        <w:tc>
          <w:tcPr>
            <w:tcW w:w="29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黑体_GBK" w:cs="Times New Roman"/>
                <w:bCs/>
                <w:szCs w:val="24"/>
              </w:rPr>
            </w:pPr>
            <w:r>
              <w:rPr>
                <w:rFonts w:hint="default" w:ascii="Times New Roman" w:hAnsi="Times New Roman" w:eastAsia="方正黑体_GBK" w:cs="Times New Roman"/>
                <w:bCs/>
                <w:szCs w:val="24"/>
              </w:rPr>
              <w:t>绩效指标值设定依据及指标值数据来源</w:t>
            </w:r>
          </w:p>
        </w:tc>
        <w:tc>
          <w:tcPr>
            <w:tcW w:w="194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黑体_GBK" w:cs="Times New Roman"/>
                <w:bCs/>
                <w:szCs w:val="24"/>
              </w:rPr>
            </w:pPr>
            <w:r>
              <w:rPr>
                <w:rFonts w:hint="default" w:ascii="Times New Roman" w:hAnsi="Times New Roman" w:eastAsia="方正黑体_GBK" w:cs="Times New Roman"/>
                <w:bCs/>
                <w:szCs w:val="24"/>
              </w:rPr>
              <w:t>考核方式（方法）及评价手段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一级指标</w:t>
            </w:r>
          </w:p>
        </w:tc>
        <w:tc>
          <w:tcPr>
            <w:tcW w:w="142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二级指标</w:t>
            </w:r>
          </w:p>
        </w:tc>
        <w:tc>
          <w:tcPr>
            <w:tcW w:w="136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三级指标</w:t>
            </w:r>
          </w:p>
        </w:tc>
        <w:tc>
          <w:tcPr>
            <w:tcW w:w="109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Merge w:val="restart"/>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产出指标</w:t>
            </w:r>
          </w:p>
        </w:tc>
        <w:tc>
          <w:tcPr>
            <w:tcW w:w="142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数量指标</w:t>
            </w:r>
          </w:p>
        </w:tc>
        <w:tc>
          <w:tcPr>
            <w:tcW w:w="136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Merge w:val="continue"/>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142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lang w:eastAsia="zh-CN"/>
              </w:rPr>
            </w:pPr>
            <w:r>
              <w:rPr>
                <w:rFonts w:hint="default" w:ascii="Times New Roman" w:hAnsi="Times New Roman" w:eastAsia="方正仿宋_GBK" w:cs="Times New Roman"/>
                <w:szCs w:val="24"/>
                <w:lang w:eastAsia="zh-CN"/>
              </w:rPr>
              <w:t>质量指标</w:t>
            </w:r>
          </w:p>
        </w:tc>
        <w:tc>
          <w:tcPr>
            <w:tcW w:w="136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Merge w:val="continue"/>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142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w:t>
            </w:r>
          </w:p>
        </w:tc>
        <w:tc>
          <w:tcPr>
            <w:tcW w:w="136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Merge w:val="restart"/>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效益指标</w:t>
            </w:r>
          </w:p>
        </w:tc>
        <w:tc>
          <w:tcPr>
            <w:tcW w:w="142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社会效益</w:t>
            </w:r>
          </w:p>
        </w:tc>
        <w:tc>
          <w:tcPr>
            <w:tcW w:w="136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Merge w:val="continue"/>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c>
          <w:tcPr>
            <w:tcW w:w="142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w:t>
            </w:r>
          </w:p>
        </w:tc>
        <w:tc>
          <w:tcPr>
            <w:tcW w:w="136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Merge w:val="restart"/>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满意度</w:t>
            </w:r>
          </w:p>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jc w:val="center"/>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指  标</w:t>
            </w:r>
          </w:p>
        </w:tc>
        <w:tc>
          <w:tcPr>
            <w:tcW w:w="142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服务对象满意度</w:t>
            </w:r>
          </w:p>
        </w:tc>
        <w:tc>
          <w:tcPr>
            <w:tcW w:w="136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Merge w:val="continue"/>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c>
          <w:tcPr>
            <w:tcW w:w="142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Cs w:val="24"/>
              </w:rPr>
              <w:t>……</w:t>
            </w:r>
          </w:p>
        </w:tc>
        <w:tc>
          <w:tcPr>
            <w:tcW w:w="136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val="0"/>
              <w:snapToGrid w:val="0"/>
              <w:spacing w:line="20" w:lineRule="atLeast"/>
              <w:ind w:firstLine="0" w:firstLineChars="0"/>
              <w:textAlignment w:val="auto"/>
              <w:rPr>
                <w:rFonts w:hint="default" w:ascii="Times New Roman" w:hAnsi="Times New Roman" w:eastAsia="方正仿宋_GBK" w:cs="Times New Roman"/>
                <w:szCs w:val="24"/>
              </w:rPr>
            </w:pPr>
          </w:p>
        </w:tc>
      </w:tr>
    </w:tbl>
    <w:p>
      <w:pPr>
        <w:spacing w:line="400" w:lineRule="exact"/>
        <w:ind w:left="200" w:hanging="200" w:hangingChars="100"/>
        <w:rPr>
          <w:rFonts w:hint="default" w:ascii="Times New Roman" w:hAnsi="Times New Roman" w:eastAsia="方正仿宋_GBK" w:cs="Times New Roman"/>
          <w:b/>
          <w:sz w:val="20"/>
        </w:rPr>
      </w:pPr>
      <w:r>
        <w:rPr>
          <w:rFonts w:hint="default" w:ascii="Times New Roman" w:hAnsi="Times New Roman" w:eastAsia="方正仿宋_GBK" w:cs="Times New Roman"/>
          <w:b/>
          <w:sz w:val="20"/>
        </w:rPr>
        <w:t>填表说明：</w:t>
      </w:r>
    </w:p>
    <w:p>
      <w:pPr>
        <w:spacing w:line="400" w:lineRule="exact"/>
        <w:ind w:left="220" w:hanging="220" w:hangingChars="100"/>
        <w:rPr>
          <w:rFonts w:hint="default" w:ascii="Times New Roman" w:hAnsi="Times New Roman" w:eastAsia="方正仿宋_GBK" w:cs="Times New Roman"/>
          <w:sz w:val="22"/>
          <w:szCs w:val="32"/>
        </w:rPr>
      </w:pPr>
      <w:r>
        <w:rPr>
          <w:rFonts w:hint="default" w:ascii="Times New Roman" w:hAnsi="Times New Roman" w:eastAsia="方正仿宋_GBK" w:cs="Times New Roman"/>
          <w:bCs/>
          <w:sz w:val="22"/>
          <w:szCs w:val="32"/>
        </w:rPr>
        <w:t>1.“项目目标”，应从以下方面明确描述：（1）项目研发主要针对什么问题和需求；（2）将要解决哪些科</w:t>
      </w:r>
      <w:r>
        <w:rPr>
          <w:rFonts w:hint="default" w:ascii="Times New Roman" w:hAnsi="Times New Roman" w:eastAsia="方正仿宋_GBK" w:cs="Times New Roman"/>
          <w:sz w:val="22"/>
          <w:szCs w:val="32"/>
        </w:rPr>
        <w:t>学问题、突破哪些核心/共性/关键技术；（3）预期成果；（4）成果将以何种方式应用在哪些领域/行业/重大工程等，并拟在科技、经济、社会、环境或国防安全等方面发挥何种的作用和影响。</w:t>
      </w:r>
    </w:p>
    <w:p>
      <w:pPr>
        <w:spacing w:line="400" w:lineRule="exact"/>
        <w:ind w:left="220" w:hanging="220" w:hangingChars="100"/>
        <w:rPr>
          <w:rFonts w:hint="default" w:ascii="Times New Roman" w:hAnsi="Times New Roman" w:eastAsia="方正仿宋_GBK" w:cs="Times New Roman"/>
          <w:sz w:val="22"/>
          <w:szCs w:val="32"/>
        </w:rPr>
      </w:pPr>
      <w:r>
        <w:rPr>
          <w:rFonts w:hint="default" w:ascii="Times New Roman" w:hAnsi="Times New Roman" w:eastAsia="方正仿宋_GBK" w:cs="Times New Roman"/>
          <w:sz w:val="22"/>
          <w:szCs w:val="32"/>
        </w:rPr>
        <w:t>2.“考核指标”，指产出指标、效益指标、满意度指标等，其中，产出指标包括数量指标、质量指标、时效指标、成本指标等；效益指标包括经济效益、社会效益、生态环境效益等；满意度指标包括直接受益群体满意度、间接受益群体满意度。</w:t>
      </w:r>
    </w:p>
    <w:p>
      <w:pPr>
        <w:spacing w:line="400" w:lineRule="exact"/>
        <w:ind w:left="220" w:hanging="220" w:hangingChars="100"/>
        <w:rPr>
          <w:rFonts w:hint="default" w:ascii="Times New Roman" w:hAnsi="Times New Roman" w:eastAsia="方正仿宋_GBK" w:cs="Times New Roman"/>
          <w:sz w:val="22"/>
          <w:szCs w:val="32"/>
        </w:rPr>
      </w:pPr>
      <w:r>
        <w:rPr>
          <w:rFonts w:hint="default" w:ascii="Times New Roman" w:hAnsi="Times New Roman" w:eastAsia="方正仿宋_GBK" w:cs="Times New Roman"/>
          <w:sz w:val="22"/>
          <w:szCs w:val="32"/>
        </w:rPr>
        <w:t>3.“考核方式方法”，应提出符合相关研究成果与指标的具体考核技术方法、测算方法等。</w:t>
      </w:r>
    </w:p>
    <w:p>
      <w:pPr>
        <w:spacing w:line="400" w:lineRule="exact"/>
        <w:ind w:firstLine="640" w:firstLineChars="200"/>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（二）项目成果的呈现形式及描述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限1000字以内。</w:t>
      </w:r>
    </w:p>
    <w:p>
      <w:pPr>
        <w:spacing w:line="520" w:lineRule="exac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二、项目主要内容、研究方法及技术路线</w:t>
      </w:r>
    </w:p>
    <w:p>
      <w:pPr>
        <w:spacing w:line="520" w:lineRule="exact"/>
        <w:ind w:firstLine="640" w:firstLineChars="200"/>
        <w:jc w:val="left"/>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（一）项目主要内容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技术攻关类围绕拟解决的关键科学问题、关键技术问题，针对这些问题拟开展的主要研究内容，限3000字以内。成果转化类针对成果转化拟开展的主要研究内容。</w:t>
      </w:r>
    </w:p>
    <w:p>
      <w:pPr>
        <w:spacing w:line="520" w:lineRule="exact"/>
        <w:ind w:firstLine="640" w:firstLineChars="200"/>
        <w:jc w:val="left"/>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（二）项目拟采取的研究方法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1.针对项目研究拟解决的问题，拟采用的方法、原理、机理、算法、模型等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限2000字以内。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项目研究方法（技术路线）的可行性、先进性分析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限2000字以内。</w:t>
      </w:r>
    </w:p>
    <w:p>
      <w:pPr>
        <w:spacing w:line="520" w:lineRule="exac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三、主要创新点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围绕基础前沿、共性关键技术或应用示范等层面，简述项目的主要创新点。每项创新点的描述限500字以内。</w:t>
      </w:r>
    </w:p>
    <w:p>
      <w:pPr>
        <w:spacing w:line="520" w:lineRule="exac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四、预期效益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项目的科学、技术、产业预期指标及科学价值、社会、经济、生态效益，对产业共性技术发展贡献。限2000字以内。</w:t>
      </w:r>
    </w:p>
    <w:p>
      <w:pPr>
        <w:spacing w:line="360" w:lineRule="auto"/>
        <w:jc w:val="center"/>
        <w:rPr>
          <w:rFonts w:hint="default" w:ascii="Times New Roman" w:hAnsi="Times New Roman" w:cs="Times New Roman"/>
          <w:b/>
          <w:sz w:val="36"/>
          <w:szCs w:val="36"/>
        </w:rPr>
      </w:pPr>
    </w:p>
    <w:p>
      <w:pPr>
        <w:spacing w:line="520" w:lineRule="exact"/>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第三部分  揭榜单位研究基础</w:t>
      </w:r>
    </w:p>
    <w:p>
      <w:pPr>
        <w:spacing w:line="360" w:lineRule="auto"/>
        <w:jc w:val="center"/>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一、揭榜单位在该研究方向的相关研究基础及成果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限1000字以内。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二、项目负责人的科研水平及主要成果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包括工作简历、主要学术业绩、近五年主持的与申请项目相关的各类国家科技计划项目情况、人才计划资助情况，奖励、论文、专利等重点成果取得情况，限2000字以内。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三、揭榜单位相关科研条件支撑状况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包括国家、省级（重点）实验室、国家、省级工程（技术）中心、国家、省级重大科研基础设施（含大型仪器设备）等情况，限1000字以内。</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default" w:ascii="Times New Roman" w:hAnsi="Times New Roman" w:eastAsia="方正黑体_GBK"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第四部分  进度安排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包括项目主要研究任务的研发进度、年度及重点节点（“里程碑”）安排、中期目标等。鼓励重大共性关键技术和应用示范研究类项目，采用甘特图等图表细化描述，限2000字以内。</w:t>
      </w:r>
    </w:p>
    <w:p>
      <w:pPr>
        <w:spacing w:line="520" w:lineRule="exact"/>
        <w:jc w:val="center"/>
        <w:rPr>
          <w:rFonts w:hint="default" w:ascii="Times New Roman" w:hAnsi="Times New Roman" w:eastAsia="方正黑体_GBK" w:cs="Times New Roman"/>
          <w:sz w:val="36"/>
          <w:szCs w:val="36"/>
        </w:rPr>
      </w:pPr>
    </w:p>
    <w:p>
      <w:pPr>
        <w:spacing w:line="520" w:lineRule="exact"/>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第五部分  项目预算安排</w:t>
      </w:r>
    </w:p>
    <w:p>
      <w:pPr>
        <w:spacing w:line="360" w:lineRule="auto"/>
        <w:ind w:firstLine="960" w:firstLineChars="300"/>
        <w:rPr>
          <w:rFonts w:hint="default" w:ascii="Times New Roman" w:hAnsi="Times New Roman" w:eastAsia="方正黑体_GBK" w:cs="Times New Roman"/>
          <w:b/>
          <w:bCs/>
          <w:kern w:val="0"/>
          <w:sz w:val="32"/>
          <w:szCs w:val="32"/>
        </w:rPr>
      </w:pPr>
      <w:r>
        <w:rPr>
          <w:rFonts w:hint="default" w:ascii="Times New Roman" w:hAnsi="Times New Roman" w:eastAsia="方正黑体_GBK" w:cs="Times New Roman"/>
          <w:bCs/>
          <w:sz w:val="32"/>
          <w:szCs w:val="32"/>
        </w:rPr>
        <w:t xml:space="preserve">一、资金预算表  </w:t>
      </w:r>
    </w:p>
    <w:p>
      <w:pPr>
        <w:spacing w:line="360" w:lineRule="auto"/>
        <w:ind w:firstLine="5520" w:firstLineChars="2300"/>
        <w:jc w:val="both"/>
        <w:rPr>
          <w:rFonts w:hint="default" w:ascii="Times New Roman" w:hAnsi="Times New Roman" w:cs="Times New Roman"/>
          <w:b/>
          <w:bCs/>
          <w:sz w:val="24"/>
          <w:szCs w:val="24"/>
        </w:rPr>
      </w:pPr>
      <w:r>
        <w:rPr>
          <w:rFonts w:hint="default" w:ascii="Times New Roman" w:hAnsi="Times New Roman" w:eastAsia="方正仿宋_GBK" w:cs="Times New Roman"/>
          <w:sz w:val="24"/>
          <w:szCs w:val="24"/>
        </w:rPr>
        <w:t>金额单位：万元</w:t>
      </w:r>
      <w:r>
        <w:rPr>
          <w:rFonts w:hint="default" w:ascii="Times New Roman" w:hAnsi="Times New Roman" w:cs="Times New Roman"/>
          <w:sz w:val="24"/>
          <w:szCs w:val="24"/>
        </w:rPr>
        <w:t>（保留两位小数）</w:t>
      </w:r>
    </w:p>
    <w:tbl>
      <w:tblPr>
        <w:tblStyle w:val="6"/>
        <w:tblW w:w="0" w:type="auto"/>
        <w:jc w:val="center"/>
        <w:tblLayout w:type="fixed"/>
        <w:tblCellMar>
          <w:top w:w="0" w:type="dxa"/>
          <w:left w:w="108" w:type="dxa"/>
          <w:bottom w:w="0" w:type="dxa"/>
          <w:right w:w="108" w:type="dxa"/>
        </w:tblCellMar>
      </w:tblPr>
      <w:tblGrid>
        <w:gridCol w:w="2270"/>
        <w:gridCol w:w="987"/>
        <w:gridCol w:w="1100"/>
        <w:gridCol w:w="1038"/>
        <w:gridCol w:w="200"/>
        <w:gridCol w:w="792"/>
        <w:gridCol w:w="936"/>
        <w:gridCol w:w="1484"/>
      </w:tblGrid>
      <w:tr>
        <w:trPr>
          <w:trHeight w:val="737"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预算科目</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总预算数</w:t>
            </w:r>
            <w:r>
              <w:rPr>
                <w:rFonts w:hint="default" w:ascii="Times New Roman" w:hAnsi="Times New Roman" w:eastAsia="黑体" w:cs="Times New Roman"/>
                <w:bCs/>
                <w:kern w:val="0"/>
                <w:sz w:val="24"/>
                <w:szCs w:val="24"/>
                <w:lang w:eastAsia="zh-CN"/>
              </w:rPr>
              <w:t>（含财政补助资金）</w:t>
            </w: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备注</w:t>
            </w:r>
          </w:p>
        </w:tc>
      </w:tr>
      <w:tr>
        <w:trPr>
          <w:trHeight w:val="448" w:hRule="atLeast"/>
          <w:jc w:val="center"/>
        </w:trPr>
        <w:tc>
          <w:tcPr>
            <w:tcW w:w="880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kern w:val="0"/>
                <w:sz w:val="24"/>
                <w:szCs w:val="24"/>
              </w:rPr>
            </w:pPr>
            <w:r>
              <w:rPr>
                <w:rFonts w:hint="default" w:ascii="Times New Roman" w:hAnsi="Times New Roman" w:eastAsia="黑体" w:cs="Times New Roman"/>
                <w:kern w:val="0"/>
                <w:sz w:val="24"/>
                <w:szCs w:val="24"/>
              </w:rPr>
              <w:t>一、资金来源</w:t>
            </w:r>
          </w:p>
        </w:tc>
      </w:tr>
      <w:tr>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eastAsia="方正仿宋_GBK" w:cs="Times New Roman"/>
                <w:bCs/>
                <w:kern w:val="0"/>
                <w:sz w:val="24"/>
                <w:szCs w:val="24"/>
              </w:rPr>
              <w:t>自筹资金</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kern w:val="0"/>
                <w:sz w:val="24"/>
                <w:szCs w:val="24"/>
              </w:rPr>
            </w:pPr>
          </w:p>
        </w:tc>
      </w:tr>
      <w:tr>
        <w:trPr>
          <w:trHeight w:val="503" w:hRule="atLeast"/>
          <w:jc w:val="center"/>
        </w:trPr>
        <w:tc>
          <w:tcPr>
            <w:tcW w:w="880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二、资金支出</w:t>
            </w:r>
          </w:p>
        </w:tc>
      </w:tr>
      <w:tr>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（一）直接费用</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r>
      <w:tr>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1.设备费</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r>
      <w:tr>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2.业务费</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r>
      <w:tr>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3.劳务费</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r>
      <w:tr>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（二）间接费用</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r>
      <w:tr>
        <w:trPr>
          <w:trHeight w:val="521" w:hRule="atLeast"/>
          <w:jc w:val="center"/>
        </w:trPr>
        <w:tc>
          <w:tcPr>
            <w:tcW w:w="880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b/>
                <w:kern w:val="0"/>
                <w:sz w:val="24"/>
                <w:szCs w:val="24"/>
              </w:rPr>
            </w:pPr>
            <w:r>
              <w:rPr>
                <w:rFonts w:hint="default" w:ascii="Times New Roman" w:hAnsi="Times New Roman" w:eastAsia="黑体" w:cs="Times New Roman"/>
                <w:bCs/>
                <w:kern w:val="0"/>
                <w:sz w:val="24"/>
                <w:szCs w:val="24"/>
              </w:rPr>
              <w:t>三、分年度用款计划</w:t>
            </w:r>
          </w:p>
        </w:tc>
      </w:tr>
      <w:tr>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年度</w:t>
            </w: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第一年</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第二年</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第三年</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第四年</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第五年</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合计</w:t>
            </w:r>
          </w:p>
        </w:tc>
      </w:tr>
      <w:tr>
        <w:trPr>
          <w:trHeight w:val="393"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bCs/>
                <w:kern w:val="0"/>
                <w:sz w:val="24"/>
                <w:szCs w:val="24"/>
              </w:rPr>
            </w:pPr>
            <w:r>
              <w:rPr>
                <w:rFonts w:hint="default" w:ascii="Times New Roman" w:hAnsi="Times New Roman" w:eastAsia="方正仿宋_GBK" w:cs="Times New Roman"/>
                <w:bCs/>
                <w:kern w:val="0"/>
                <w:sz w:val="24"/>
                <w:szCs w:val="24"/>
              </w:rPr>
              <w:t>用款总额</w:t>
            </w: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textAlignment w:val="auto"/>
              <w:rPr>
                <w:rFonts w:hint="default" w:ascii="Times New Roman" w:hAnsi="Times New Roman" w:cs="Times New Roman"/>
                <w:kern w:val="0"/>
                <w:sz w:val="24"/>
                <w:szCs w:val="24"/>
              </w:rPr>
            </w:pPr>
          </w:p>
        </w:tc>
      </w:tr>
    </w:tbl>
    <w:p>
      <w:pPr>
        <w:pStyle w:val="2"/>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kern w:val="2"/>
          <w:sz w:val="22"/>
          <w:szCs w:val="22"/>
          <w:highlight w:val="none"/>
          <w:lang w:val="en-US" w:eastAsia="zh-CN" w:bidi="ar-SA"/>
        </w:rPr>
        <w:t>填表说明：1.项目总预算数为项目所需的总经费，不区分财政经费和自筹经费。</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1528" w:leftChars="728" w:firstLine="0" w:firstLineChars="0"/>
        <w:textAlignment w:val="auto"/>
        <w:rPr>
          <w:rFonts w:hint="default" w:ascii="Times New Roman" w:hAnsi="Times New Roman" w:eastAsia="方正仿宋_GBK" w:cs="Times New Roman"/>
          <w:b/>
          <w:bCs/>
          <w:sz w:val="20"/>
          <w:szCs w:val="20"/>
          <w:highlight w:val="none"/>
        </w:rPr>
      </w:pPr>
      <w:r>
        <w:rPr>
          <w:rFonts w:hint="default" w:ascii="Times New Roman" w:hAnsi="Times New Roman" w:eastAsia="方正仿宋_GBK" w:cs="Times New Roman"/>
          <w:kern w:val="2"/>
          <w:sz w:val="22"/>
          <w:szCs w:val="22"/>
          <w:highlight w:val="none"/>
          <w:lang w:val="en-US" w:eastAsia="zh-CN" w:bidi="ar-SA"/>
        </w:rPr>
        <w:t>2.项目总经费全部由单位自筹资金提供，财政经费为补贴经费。项目立项程序完成后，根据工作进展情况拨付拟财政补助资金的40%，其余60%在项目通过验收后拨付</w:t>
      </w:r>
      <w:r>
        <w:rPr>
          <w:rFonts w:hint="default" w:ascii="Times New Roman" w:hAnsi="Times New Roman" w:eastAsia="方正仿宋_GBK" w:cs="Times New Roman"/>
          <w:kern w:val="2"/>
          <w:sz w:val="20"/>
          <w:szCs w:val="2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default" w:ascii="Times New Roman" w:hAnsi="Times New Roman" w:eastAsia="黑体" w:cs="Times New Roman"/>
          <w:kern w:val="0"/>
          <w:sz w:val="20"/>
          <w:szCs w:val="20"/>
        </w:rPr>
        <w:sectPr>
          <w:pgSz w:w="11906" w:h="16838"/>
          <w:pgMar w:top="1440" w:right="1077" w:bottom="1440" w:left="1077" w:header="851" w:footer="992" w:gutter="0"/>
          <w:pgNumType w:fmt="decimal" w:start="0"/>
          <w:cols w:space="720" w:num="1"/>
          <w:titlePg/>
          <w:docGrid w:type="linesAndChars" w:linePitch="312" w:charSpace="0"/>
        </w:sectPr>
      </w:pPr>
    </w:p>
    <w:p>
      <w:pPr>
        <w:rPr>
          <w:rFonts w:hint="default" w:ascii="Times New Roman" w:hAnsi="Times New Roman" w:cs="Times New Roman"/>
        </w:rPr>
      </w:pPr>
      <w:r>
        <w:rPr>
          <w:rFonts w:hint="default" w:ascii="Times New Roman" w:hAnsi="Times New Roman" w:eastAsia="黑体" w:cs="Times New Roman"/>
          <w:kern w:val="0"/>
          <w:sz w:val="30"/>
          <w:szCs w:val="30"/>
        </w:rPr>
        <w:t>附表</w:t>
      </w:r>
      <w:r>
        <w:rPr>
          <w:rFonts w:hint="eastAsia" w:ascii="Times New Roman" w:hAnsi="Times New Roman" w:eastAsia="黑体" w:cs="Times New Roman"/>
          <w:kern w:val="0"/>
          <w:sz w:val="30"/>
          <w:szCs w:val="30"/>
          <w:lang w:val="en-US" w:eastAsia="zh-CN"/>
        </w:rPr>
        <w:t>1</w:t>
      </w:r>
      <w:r>
        <w:rPr>
          <w:rFonts w:hint="default" w:ascii="Times New Roman" w:hAnsi="Times New Roman" w:eastAsia="黑体" w:cs="Times New Roman"/>
          <w:kern w:val="0"/>
          <w:sz w:val="30"/>
          <w:szCs w:val="30"/>
        </w:rPr>
        <w:t>-1</w:t>
      </w:r>
    </w:p>
    <w:tbl>
      <w:tblPr>
        <w:tblStyle w:val="6"/>
        <w:tblpPr w:leftFromText="180" w:rightFromText="180" w:vertAnchor="text" w:horzAnchor="page" w:tblpX="1601" w:tblpY="60"/>
        <w:tblOverlap w:val="never"/>
        <w:tblW w:w="0" w:type="auto"/>
        <w:tblInd w:w="0" w:type="dxa"/>
        <w:tblLayout w:type="fixed"/>
        <w:tblCellMar>
          <w:top w:w="0" w:type="dxa"/>
          <w:left w:w="108" w:type="dxa"/>
          <w:bottom w:w="0" w:type="dxa"/>
          <w:right w:w="108" w:type="dxa"/>
        </w:tblCellMar>
      </w:tblPr>
      <w:tblGrid>
        <w:gridCol w:w="13745"/>
      </w:tblGrid>
      <w:tr>
        <w:trPr>
          <w:trHeight w:val="2405" w:hRule="atLeast"/>
        </w:trPr>
        <w:tc>
          <w:tcPr>
            <w:tcW w:w="13745" w:type="dxa"/>
            <w:tcBorders>
              <w:top w:val="nil"/>
              <w:left w:val="nil"/>
              <w:bottom w:val="nil"/>
              <w:right w:val="nil"/>
            </w:tcBorders>
            <w:noWrap w:val="0"/>
            <w:vAlign w:val="center"/>
          </w:tcPr>
          <w:p>
            <w:pPr>
              <w:spacing w:line="480" w:lineRule="exact"/>
              <w:jc w:val="left"/>
              <w:rPr>
                <w:rFonts w:hint="default" w:ascii="Times New Roman" w:hAnsi="Times New Roman" w:eastAsia="黑体" w:cs="Times New Roman"/>
                <w:kern w:val="0"/>
                <w:sz w:val="30"/>
                <w:szCs w:val="30"/>
              </w:rPr>
            </w:pPr>
          </w:p>
          <w:p>
            <w:pPr>
              <w:pStyle w:val="9"/>
              <w:adjustRightInd w:val="0"/>
              <w:snapToGrid w:val="0"/>
              <w:spacing w:before="168" w:beforeLines="50" w:line="460" w:lineRule="exact"/>
              <w:ind w:left="0" w:leftChars="0" w:firstLine="0" w:firstLineChars="0"/>
              <w:jc w:val="center"/>
              <w:rPr>
                <w:rFonts w:hint="default" w:ascii="Times New Roman" w:hAnsi="Times New Roman" w:eastAsia="方正小标宋简体" w:cs="Times New Roman"/>
                <w:bCs/>
                <w:color w:val="auto"/>
                <w:kern w:val="0"/>
                <w:sz w:val="36"/>
                <w:szCs w:val="36"/>
              </w:rPr>
            </w:pPr>
            <w:r>
              <w:rPr>
                <w:rFonts w:hint="default" w:ascii="Times New Roman" w:hAnsi="Times New Roman" w:eastAsia="方正小标宋简体" w:cs="Times New Roman"/>
                <w:bCs/>
                <w:color w:val="auto"/>
                <w:kern w:val="0"/>
                <w:sz w:val="36"/>
                <w:szCs w:val="36"/>
              </w:rPr>
              <w:t>设备费—购置设备预算明细表</w:t>
            </w:r>
          </w:p>
          <w:p>
            <w:pPr>
              <w:spacing w:line="400" w:lineRule="exact"/>
              <w:ind w:firstLine="600" w:firstLineChars="200"/>
              <w:jc w:val="center"/>
              <w:rPr>
                <w:rFonts w:hint="default" w:ascii="Times New Roman" w:hAnsi="Times New Roman" w:cs="Times New Roman"/>
                <w:kern w:val="0"/>
                <w:sz w:val="28"/>
                <w:szCs w:val="28"/>
              </w:rPr>
            </w:pPr>
            <w:r>
              <w:rPr>
                <w:rFonts w:hint="default" w:ascii="Times New Roman" w:hAnsi="Times New Roman" w:cs="Times New Roman"/>
                <w:kern w:val="0"/>
                <w:sz w:val="30"/>
                <w:szCs w:val="30"/>
                <w:lang w:val="en-US" w:eastAsia="zh-CN"/>
              </w:rPr>
              <w:t xml:space="preserve">                                   </w:t>
            </w:r>
            <w:r>
              <w:rPr>
                <w:rFonts w:hint="default" w:ascii="Times New Roman" w:hAnsi="Times New Roman" w:eastAsia="方正仿宋_GBK" w:cs="Times New Roman"/>
                <w:kern w:val="0"/>
                <w:sz w:val="30"/>
                <w:szCs w:val="30"/>
                <w:lang w:val="en-US" w:eastAsia="zh-CN"/>
              </w:rPr>
              <w:t xml:space="preserve">        </w:t>
            </w:r>
            <w:r>
              <w:rPr>
                <w:rFonts w:hint="default" w:ascii="Times New Roman" w:hAnsi="Times New Roman" w:eastAsia="方正仿宋_GBK" w:cs="Times New Roman"/>
                <w:kern w:val="0"/>
                <w:sz w:val="28"/>
                <w:szCs w:val="28"/>
                <w:lang w:val="en-US" w:eastAsia="zh-CN"/>
              </w:rPr>
              <w:t xml:space="preserve">  </w:t>
            </w:r>
            <w:r>
              <w:rPr>
                <w:rFonts w:hint="default" w:ascii="Times New Roman" w:hAnsi="Times New Roman" w:eastAsia="方正仿宋_GBK" w:cs="Times New Roman"/>
                <w:kern w:val="0"/>
                <w:sz w:val="28"/>
                <w:szCs w:val="28"/>
              </w:rPr>
              <w:t>单位：万元（保留两位小数）</w:t>
            </w:r>
          </w:p>
          <w:tbl>
            <w:tblPr>
              <w:tblStyle w:val="6"/>
              <w:tblW w:w="0" w:type="auto"/>
              <w:tblInd w:w="238" w:type="dxa"/>
              <w:tblLayout w:type="fixed"/>
              <w:tblCellMar>
                <w:top w:w="0" w:type="dxa"/>
                <w:left w:w="108" w:type="dxa"/>
                <w:bottom w:w="0" w:type="dxa"/>
                <w:right w:w="108" w:type="dxa"/>
              </w:tblCellMar>
            </w:tblPr>
            <w:tblGrid>
              <w:gridCol w:w="575"/>
              <w:gridCol w:w="770"/>
              <w:gridCol w:w="892"/>
              <w:gridCol w:w="850"/>
              <w:gridCol w:w="875"/>
              <w:gridCol w:w="888"/>
              <w:gridCol w:w="850"/>
              <w:gridCol w:w="925"/>
              <w:gridCol w:w="1000"/>
              <w:gridCol w:w="1300"/>
              <w:gridCol w:w="1250"/>
              <w:gridCol w:w="1100"/>
              <w:gridCol w:w="1526"/>
            </w:tblGrid>
            <w:tr>
              <w:trPr>
                <w:trHeight w:val="692"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序号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设备名称</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功能和技术指标</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单价（万元/台套）</w:t>
                  </w: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数量（台套）</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金额（万元）</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购置</w:t>
                  </w:r>
                </w:p>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单位</w:t>
                  </w: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存放单位（地点）</w:t>
                  </w: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设备</w:t>
                  </w:r>
                </w:p>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类型</w:t>
                  </w:r>
                </w:p>
              </w:tc>
              <w:tc>
                <w:tcPr>
                  <w:tcW w:w="13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主要生产厂家及国别</w:t>
                  </w:r>
                </w:p>
              </w:tc>
              <w:tc>
                <w:tcPr>
                  <w:tcW w:w="12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规格</w:t>
                  </w:r>
                </w:p>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型号</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拟开放共享范围</w:t>
                  </w:r>
                </w:p>
              </w:tc>
              <w:tc>
                <w:tcPr>
                  <w:tcW w:w="15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购置必要性及对项目研究的作用和用途</w:t>
                  </w:r>
                </w:p>
              </w:tc>
            </w:tr>
            <w:tr>
              <w:trPr>
                <w:trHeight w:val="537"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13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12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c>
                <w:tcPr>
                  <w:tcW w:w="15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
                      <w:kern w:val="0"/>
                      <w:sz w:val="24"/>
                      <w:szCs w:val="24"/>
                    </w:rPr>
                  </w:pPr>
                </w:p>
              </w:tc>
            </w:tr>
            <w:tr>
              <w:trPr>
                <w:trHeight w:val="567" w:hRule="atLeast"/>
              </w:trPr>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单价50万元及以上购置设备合计</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8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left"/>
                    <w:textAlignment w:val="auto"/>
                    <w:rPr>
                      <w:rFonts w:hint="default" w:ascii="Times New Roman" w:hAnsi="Times New Roman" w:cs="Times New Roman"/>
                      <w:bCs/>
                      <w:kern w:val="0"/>
                      <w:sz w:val="24"/>
                      <w:szCs w:val="24"/>
                    </w:rPr>
                  </w:pPr>
                </w:p>
              </w:tc>
              <w:tc>
                <w:tcPr>
                  <w:tcW w:w="8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left"/>
                    <w:textAlignment w:val="auto"/>
                    <w:rPr>
                      <w:rFonts w:hint="default" w:ascii="Times New Roman" w:hAnsi="Times New Roman" w:cs="Times New Roman"/>
                      <w:bCs/>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r>
            <w:tr>
              <w:trPr>
                <w:trHeight w:val="684" w:hRule="atLeast"/>
              </w:trPr>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单价50万元以下购置设备合计</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8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left"/>
                    <w:textAlignment w:val="auto"/>
                    <w:rPr>
                      <w:rFonts w:hint="default" w:ascii="Times New Roman" w:hAnsi="Times New Roman" w:cs="Times New Roman"/>
                      <w:bCs/>
                      <w:kern w:val="0"/>
                      <w:sz w:val="24"/>
                      <w:szCs w:val="24"/>
                    </w:rPr>
                  </w:pPr>
                </w:p>
              </w:tc>
              <w:tc>
                <w:tcPr>
                  <w:tcW w:w="8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left"/>
                    <w:textAlignment w:val="auto"/>
                    <w:rPr>
                      <w:rFonts w:hint="default" w:ascii="Times New Roman" w:hAnsi="Times New Roman" w:cs="Times New Roman"/>
                      <w:bCs/>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r>
            <w:tr>
              <w:trPr>
                <w:trHeight w:val="567" w:hRule="atLeast"/>
              </w:trPr>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累  计</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8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left"/>
                    <w:textAlignment w:val="auto"/>
                    <w:rPr>
                      <w:rFonts w:hint="default" w:ascii="Times New Roman" w:hAnsi="Times New Roman" w:cs="Times New Roman"/>
                      <w:bCs/>
                      <w:kern w:val="0"/>
                      <w:sz w:val="24"/>
                      <w:szCs w:val="24"/>
                    </w:rPr>
                  </w:pPr>
                </w:p>
              </w:tc>
              <w:tc>
                <w:tcPr>
                  <w:tcW w:w="8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left"/>
                    <w:textAlignment w:val="auto"/>
                    <w:rPr>
                      <w:rFonts w:hint="default" w:ascii="Times New Roman" w:hAnsi="Times New Roman" w:cs="Times New Roman"/>
                      <w:bCs/>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400" w:lineRule="exact"/>
                    <w:ind w:firstLine="0" w:firstLineChars="0"/>
                    <w:jc w:val="center"/>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r>
          </w:tbl>
          <w:p>
            <w:pPr>
              <w:spacing w:line="400" w:lineRule="exact"/>
              <w:ind w:firstLine="600" w:firstLineChars="200"/>
              <w:jc w:val="center"/>
              <w:rPr>
                <w:rFonts w:hint="default" w:ascii="Times New Roman" w:hAnsi="Times New Roman" w:cs="Times New Roman"/>
                <w:kern w:val="0"/>
                <w:sz w:val="30"/>
                <w:szCs w:val="30"/>
              </w:rPr>
            </w:pPr>
          </w:p>
        </w:tc>
      </w:tr>
    </w:tbl>
    <w:p>
      <w:pPr>
        <w:adjustRightInd w:val="0"/>
        <w:snapToGrid w:val="0"/>
        <w:spacing w:line="360" w:lineRule="exact"/>
        <w:ind w:firstLine="48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 w:val="24"/>
          <w:szCs w:val="24"/>
        </w:rPr>
        <w:t>注：</w:t>
      </w:r>
      <w:r>
        <w:rPr>
          <w:rFonts w:hint="default" w:ascii="Times New Roman" w:hAnsi="Times New Roman" w:eastAsia="方正仿宋_GBK" w:cs="Times New Roman"/>
          <w:color w:val="auto"/>
          <w:sz w:val="24"/>
          <w:szCs w:val="24"/>
        </w:rPr>
        <w:t>单价50万元以下的设备不填写明细。</w:t>
      </w:r>
    </w:p>
    <w:p>
      <w:pPr>
        <w:rPr>
          <w:rFonts w:hint="default" w:ascii="Times New Roman" w:hAnsi="Times New Roman" w:eastAsia="黑体" w:cs="Times New Roman"/>
          <w:kern w:val="0"/>
          <w:sz w:val="30"/>
          <w:szCs w:val="30"/>
        </w:rPr>
        <w:sectPr>
          <w:footerReference r:id="rId5" w:type="default"/>
          <w:pgSz w:w="16838" w:h="11906" w:orient="landscape"/>
          <w:pgMar w:top="1077" w:right="1440" w:bottom="1077" w:left="1440" w:header="850" w:footer="992" w:gutter="0"/>
          <w:pgNumType w:fmt="decimal"/>
          <w:cols w:space="720" w:num="1"/>
          <w:titlePg/>
          <w:docGrid w:type="linesAndChars" w:linePitch="336" w:charSpace="0"/>
        </w:sectPr>
      </w:pPr>
    </w:p>
    <w:p>
      <w:pPr>
        <w:rPr>
          <w:rFonts w:hint="default" w:ascii="Times New Roman" w:hAnsi="Times New Roman" w:cs="Times New Roman"/>
        </w:rPr>
      </w:pPr>
      <w:r>
        <w:rPr>
          <w:rFonts w:hint="default" w:ascii="Times New Roman" w:hAnsi="Times New Roman" w:eastAsia="黑体" w:cs="Times New Roman"/>
          <w:kern w:val="0"/>
          <w:sz w:val="30"/>
          <w:szCs w:val="30"/>
        </w:rPr>
        <w:t>附表</w:t>
      </w:r>
      <w:r>
        <w:rPr>
          <w:rFonts w:hint="eastAsia" w:ascii="Times New Roman" w:hAnsi="Times New Roman" w:eastAsia="黑体" w:cs="Times New Roman"/>
          <w:kern w:val="0"/>
          <w:sz w:val="30"/>
          <w:szCs w:val="30"/>
          <w:lang w:val="en-US" w:eastAsia="zh-CN"/>
        </w:rPr>
        <w:t>1</w:t>
      </w:r>
      <w:r>
        <w:rPr>
          <w:rFonts w:hint="default" w:ascii="Times New Roman" w:hAnsi="Times New Roman" w:eastAsia="黑体" w:cs="Times New Roman"/>
          <w:kern w:val="0"/>
          <w:sz w:val="30"/>
          <w:szCs w:val="30"/>
        </w:rPr>
        <w:t>-2</w:t>
      </w:r>
    </w:p>
    <w:p>
      <w:pPr>
        <w:spacing w:line="590" w:lineRule="atLeast"/>
        <w:rPr>
          <w:rFonts w:hint="default" w:ascii="Times New Roman" w:hAnsi="Times New Roman" w:cs="Times New Roman"/>
          <w:sz w:val="30"/>
          <w:szCs w:val="30"/>
        </w:rPr>
      </w:pPr>
    </w:p>
    <w:p>
      <w:pPr>
        <w:pStyle w:val="9"/>
        <w:adjustRightInd w:val="0"/>
        <w:snapToGrid w:val="0"/>
        <w:spacing w:before="168" w:beforeLines="50" w:line="460" w:lineRule="exact"/>
        <w:ind w:left="0" w:leftChars="0" w:firstLine="0" w:firstLineChars="0"/>
        <w:jc w:val="center"/>
        <w:rPr>
          <w:rFonts w:hint="default" w:ascii="Times New Roman" w:hAnsi="Times New Roman" w:eastAsia="方正小标宋_GBK" w:cs="Times New Roman"/>
          <w:bCs/>
          <w:color w:val="auto"/>
          <w:kern w:val="0"/>
          <w:sz w:val="44"/>
          <w:szCs w:val="44"/>
        </w:rPr>
      </w:pPr>
      <w:r>
        <w:rPr>
          <w:rFonts w:hint="default" w:ascii="Times New Roman" w:hAnsi="Times New Roman" w:eastAsia="方正小标宋_GBK" w:cs="Times New Roman"/>
          <w:bCs/>
          <w:color w:val="auto"/>
          <w:kern w:val="0"/>
          <w:sz w:val="44"/>
          <w:szCs w:val="44"/>
        </w:rPr>
        <w:t>科技计划项目资金支出预算明细表</w:t>
      </w:r>
    </w:p>
    <w:p>
      <w:pPr>
        <w:pStyle w:val="10"/>
        <w:adjustRightInd w:val="0"/>
        <w:snapToGrid w:val="0"/>
        <w:spacing w:line="460" w:lineRule="exact"/>
        <w:jc w:val="righ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金额单位：万元</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1"/>
        <w:gridCol w:w="2166"/>
        <w:gridCol w:w="1934"/>
        <w:gridCol w:w="1683"/>
        <w:gridCol w:w="2896"/>
        <w:gridCol w:w="1400"/>
        <w:gridCol w:w="1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1" w:type="dxa"/>
            <w:vMerge w:val="restart"/>
            <w:noWrap w:val="0"/>
            <w:vAlign w:val="center"/>
          </w:tcPr>
          <w:p>
            <w:pPr>
              <w:keepNext w:val="0"/>
              <w:keepLines w:val="0"/>
              <w:pageBreakBefore w:val="0"/>
              <w:widowControl/>
              <w:kinsoku/>
              <w:wordWrap/>
              <w:overflowPunct w:val="0"/>
              <w:topLinePunct w:val="0"/>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序号</w:t>
            </w:r>
          </w:p>
        </w:tc>
        <w:tc>
          <w:tcPr>
            <w:tcW w:w="2166" w:type="dxa"/>
            <w:vMerge w:val="restart"/>
            <w:tcBorders>
              <w:right w:val="single" w:color="auto" w:sz="4" w:space="0"/>
            </w:tcBorders>
            <w:noWrap w:val="0"/>
            <w:vAlign w:val="center"/>
          </w:tcPr>
          <w:p>
            <w:pPr>
              <w:keepNext w:val="0"/>
              <w:keepLines w:val="0"/>
              <w:pageBreakBefore w:val="0"/>
              <w:widowControl/>
              <w:kinsoku/>
              <w:wordWrap/>
              <w:overflowPunct w:val="0"/>
              <w:topLinePunct w:val="0"/>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单位名称</w:t>
            </w:r>
          </w:p>
        </w:tc>
        <w:tc>
          <w:tcPr>
            <w:tcW w:w="1934" w:type="dxa"/>
            <w:vMerge w:val="restart"/>
            <w:tcBorders>
              <w:left w:val="single" w:color="auto" w:sz="4" w:space="0"/>
            </w:tcBorders>
            <w:noWrap w:val="0"/>
            <w:vAlign w:val="center"/>
          </w:tcPr>
          <w:p>
            <w:pPr>
              <w:keepNext w:val="0"/>
              <w:keepLines w:val="0"/>
              <w:pageBreakBefore w:val="0"/>
              <w:widowControl/>
              <w:kinsoku/>
              <w:wordWrap/>
              <w:overflowPunct w:val="0"/>
              <w:topLinePunct w:val="0"/>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统一社会信用代码</w:t>
            </w:r>
          </w:p>
        </w:tc>
        <w:tc>
          <w:tcPr>
            <w:tcW w:w="1683" w:type="dxa"/>
            <w:vMerge w:val="restart"/>
            <w:noWrap w:val="0"/>
            <w:vAlign w:val="center"/>
          </w:tcPr>
          <w:p>
            <w:pPr>
              <w:keepNext w:val="0"/>
              <w:keepLines w:val="0"/>
              <w:pageBreakBefore w:val="0"/>
              <w:widowControl/>
              <w:kinsoku/>
              <w:wordWrap/>
              <w:overflowPunct w:val="0"/>
              <w:topLinePunct w:val="0"/>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单位类型</w:t>
            </w:r>
          </w:p>
        </w:tc>
        <w:tc>
          <w:tcPr>
            <w:tcW w:w="2896" w:type="dxa"/>
            <w:vMerge w:val="restart"/>
            <w:noWrap w:val="0"/>
            <w:vAlign w:val="center"/>
          </w:tcPr>
          <w:p>
            <w:pPr>
              <w:keepNext w:val="0"/>
              <w:keepLines w:val="0"/>
              <w:pageBreakBefore w:val="0"/>
              <w:widowControl/>
              <w:kinsoku/>
              <w:wordWrap/>
              <w:overflowPunct w:val="0"/>
              <w:topLinePunct w:val="0"/>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任务分工</w:t>
            </w:r>
          </w:p>
        </w:tc>
        <w:tc>
          <w:tcPr>
            <w:tcW w:w="1400" w:type="dxa"/>
            <w:vMerge w:val="restart"/>
            <w:tcBorders>
              <w:right w:val="single" w:color="auto" w:sz="4" w:space="0"/>
            </w:tcBorders>
            <w:noWrap w:val="0"/>
            <w:vAlign w:val="center"/>
          </w:tcPr>
          <w:p>
            <w:pPr>
              <w:keepNext w:val="0"/>
              <w:keepLines w:val="0"/>
              <w:pageBreakBefore w:val="0"/>
              <w:widowControl/>
              <w:kinsoku/>
              <w:wordWrap/>
              <w:overflowPunct w:val="0"/>
              <w:topLinePunct w:val="0"/>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研究任务负责人</w:t>
            </w:r>
          </w:p>
        </w:tc>
        <w:tc>
          <w:tcPr>
            <w:tcW w:w="154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val="0"/>
              <w:topLinePunct w:val="0"/>
              <w:bidi w:val="0"/>
              <w:adjustRightInd w:val="0"/>
              <w:snapToGrid w:val="0"/>
              <w:spacing w:line="400" w:lineRule="exact"/>
              <w:ind w:firstLine="0" w:firstLineChars="0"/>
              <w:jc w:val="center"/>
              <w:textAlignment w:val="auto"/>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1" w:type="dxa"/>
            <w:vMerge w:val="continue"/>
            <w:noWrap w:val="0"/>
            <w:vAlign w:val="center"/>
          </w:tcPr>
          <w:p>
            <w:pPr>
              <w:keepNext w:val="0"/>
              <w:keepLines w:val="0"/>
              <w:pageBreakBefore w:val="0"/>
              <w:widowControl/>
              <w:kinsoku/>
              <w:wordWrap/>
              <w:overflowPunct w:val="0"/>
              <w:topLinePunct w:val="0"/>
              <w:bidi w:val="0"/>
              <w:adjustRightInd w:val="0"/>
              <w:snapToGrid w:val="0"/>
              <w:spacing w:line="590" w:lineRule="exact"/>
              <w:ind w:firstLine="0" w:firstLineChars="0"/>
              <w:jc w:val="center"/>
              <w:textAlignment w:val="auto"/>
              <w:rPr>
                <w:rFonts w:hint="default" w:ascii="Times New Roman" w:hAnsi="Times New Roman" w:eastAsia="黑体" w:cs="Times New Roman"/>
                <w:bCs/>
                <w:kern w:val="0"/>
                <w:sz w:val="24"/>
                <w:szCs w:val="24"/>
              </w:rPr>
            </w:pPr>
          </w:p>
        </w:tc>
        <w:tc>
          <w:tcPr>
            <w:tcW w:w="2166" w:type="dxa"/>
            <w:vMerge w:val="continue"/>
            <w:tcBorders>
              <w:right w:val="single" w:color="auto" w:sz="4" w:space="0"/>
            </w:tcBorders>
            <w:noWrap w:val="0"/>
            <w:vAlign w:val="center"/>
          </w:tcPr>
          <w:p>
            <w:pPr>
              <w:keepNext w:val="0"/>
              <w:keepLines w:val="0"/>
              <w:pageBreakBefore w:val="0"/>
              <w:widowControl/>
              <w:kinsoku/>
              <w:wordWrap/>
              <w:overflowPunct w:val="0"/>
              <w:topLinePunct w:val="0"/>
              <w:bidi w:val="0"/>
              <w:adjustRightInd w:val="0"/>
              <w:snapToGrid w:val="0"/>
              <w:spacing w:line="590" w:lineRule="exact"/>
              <w:ind w:firstLine="0" w:firstLineChars="0"/>
              <w:jc w:val="center"/>
              <w:textAlignment w:val="auto"/>
              <w:rPr>
                <w:rFonts w:hint="default" w:ascii="Times New Roman" w:hAnsi="Times New Roman" w:eastAsia="黑体" w:cs="Times New Roman"/>
                <w:bCs/>
                <w:kern w:val="0"/>
                <w:sz w:val="24"/>
                <w:szCs w:val="24"/>
              </w:rPr>
            </w:pPr>
          </w:p>
        </w:tc>
        <w:tc>
          <w:tcPr>
            <w:tcW w:w="1934" w:type="dxa"/>
            <w:vMerge w:val="continue"/>
            <w:tcBorders>
              <w:left w:val="single" w:color="auto" w:sz="4" w:space="0"/>
            </w:tcBorders>
            <w:noWrap w:val="0"/>
            <w:vAlign w:val="center"/>
          </w:tcPr>
          <w:p>
            <w:pPr>
              <w:keepNext w:val="0"/>
              <w:keepLines w:val="0"/>
              <w:pageBreakBefore w:val="0"/>
              <w:widowControl/>
              <w:kinsoku/>
              <w:wordWrap/>
              <w:overflowPunct w:val="0"/>
              <w:topLinePunct w:val="0"/>
              <w:bidi w:val="0"/>
              <w:adjustRightInd w:val="0"/>
              <w:snapToGrid w:val="0"/>
              <w:spacing w:line="590" w:lineRule="exact"/>
              <w:ind w:firstLine="0" w:firstLineChars="0"/>
              <w:jc w:val="center"/>
              <w:textAlignment w:val="auto"/>
              <w:rPr>
                <w:rFonts w:hint="default" w:ascii="Times New Roman" w:hAnsi="Times New Roman" w:eastAsia="黑体" w:cs="Times New Roman"/>
                <w:bCs/>
                <w:kern w:val="0"/>
                <w:sz w:val="24"/>
                <w:szCs w:val="24"/>
              </w:rPr>
            </w:pPr>
          </w:p>
        </w:tc>
        <w:tc>
          <w:tcPr>
            <w:tcW w:w="1683" w:type="dxa"/>
            <w:vMerge w:val="continue"/>
            <w:noWrap w:val="0"/>
            <w:vAlign w:val="center"/>
          </w:tcPr>
          <w:p>
            <w:pPr>
              <w:keepNext w:val="0"/>
              <w:keepLines w:val="0"/>
              <w:pageBreakBefore w:val="0"/>
              <w:widowControl/>
              <w:kinsoku/>
              <w:wordWrap/>
              <w:overflowPunct w:val="0"/>
              <w:topLinePunct w:val="0"/>
              <w:bidi w:val="0"/>
              <w:adjustRightInd w:val="0"/>
              <w:snapToGrid w:val="0"/>
              <w:spacing w:line="590" w:lineRule="exact"/>
              <w:ind w:firstLine="0" w:firstLineChars="0"/>
              <w:jc w:val="center"/>
              <w:textAlignment w:val="auto"/>
              <w:rPr>
                <w:rFonts w:hint="default" w:ascii="Times New Roman" w:hAnsi="Times New Roman" w:eastAsia="黑体" w:cs="Times New Roman"/>
                <w:bCs/>
                <w:kern w:val="0"/>
                <w:sz w:val="24"/>
                <w:szCs w:val="24"/>
              </w:rPr>
            </w:pPr>
          </w:p>
        </w:tc>
        <w:tc>
          <w:tcPr>
            <w:tcW w:w="2896" w:type="dxa"/>
            <w:vMerge w:val="continue"/>
            <w:noWrap w:val="0"/>
            <w:vAlign w:val="center"/>
          </w:tcPr>
          <w:p>
            <w:pPr>
              <w:keepNext w:val="0"/>
              <w:keepLines w:val="0"/>
              <w:pageBreakBefore w:val="0"/>
              <w:widowControl/>
              <w:kinsoku/>
              <w:wordWrap/>
              <w:overflowPunct w:val="0"/>
              <w:topLinePunct w:val="0"/>
              <w:bidi w:val="0"/>
              <w:adjustRightInd w:val="0"/>
              <w:snapToGrid w:val="0"/>
              <w:spacing w:line="590" w:lineRule="exact"/>
              <w:ind w:firstLine="0" w:firstLineChars="0"/>
              <w:jc w:val="center"/>
              <w:textAlignment w:val="auto"/>
              <w:rPr>
                <w:rFonts w:hint="default" w:ascii="Times New Roman" w:hAnsi="Times New Roman" w:eastAsia="黑体" w:cs="Times New Roman"/>
                <w:bCs/>
                <w:kern w:val="0"/>
                <w:sz w:val="24"/>
                <w:szCs w:val="24"/>
              </w:rPr>
            </w:pPr>
          </w:p>
        </w:tc>
        <w:tc>
          <w:tcPr>
            <w:tcW w:w="1400" w:type="dxa"/>
            <w:vMerge w:val="continue"/>
            <w:tcBorders>
              <w:right w:val="single" w:color="auto" w:sz="4" w:space="0"/>
            </w:tcBorders>
            <w:noWrap w:val="0"/>
            <w:vAlign w:val="center"/>
          </w:tcPr>
          <w:p>
            <w:pPr>
              <w:keepNext w:val="0"/>
              <w:keepLines w:val="0"/>
              <w:pageBreakBefore w:val="0"/>
              <w:widowControl/>
              <w:kinsoku/>
              <w:wordWrap/>
              <w:overflowPunct w:val="0"/>
              <w:topLinePunct w:val="0"/>
              <w:bidi w:val="0"/>
              <w:adjustRightInd w:val="0"/>
              <w:snapToGrid w:val="0"/>
              <w:spacing w:line="590" w:lineRule="exact"/>
              <w:ind w:firstLine="0" w:firstLineChars="0"/>
              <w:jc w:val="center"/>
              <w:textAlignment w:val="auto"/>
              <w:rPr>
                <w:rFonts w:hint="default" w:ascii="Times New Roman" w:hAnsi="Times New Roman" w:eastAsia="黑体" w:cs="Times New Roman"/>
                <w:bCs/>
                <w:kern w:val="0"/>
                <w:sz w:val="24"/>
                <w:szCs w:val="24"/>
              </w:rPr>
            </w:pPr>
          </w:p>
        </w:tc>
        <w:tc>
          <w:tcPr>
            <w:tcW w:w="15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val="0"/>
              <w:topLinePunct w:val="0"/>
              <w:bidi w:val="0"/>
              <w:adjustRightInd w:val="0"/>
              <w:snapToGrid w:val="0"/>
              <w:spacing w:line="590" w:lineRule="exact"/>
              <w:ind w:firstLine="0" w:firstLineChars="0"/>
              <w:jc w:val="center"/>
              <w:textAlignment w:val="auto"/>
              <w:rPr>
                <w:rFonts w:hint="default" w:ascii="Times New Roman" w:hAnsi="Times New Roman" w:eastAsia="黑体"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21" w:type="dxa"/>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2166" w:type="dxa"/>
            <w:tcBorders>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1934" w:type="dxa"/>
            <w:tcBorders>
              <w:lef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1683" w:type="dxa"/>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2896" w:type="dxa"/>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1400" w:type="dxa"/>
            <w:tcBorders>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1545" w:type="dxa"/>
            <w:tcBorders>
              <w:left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21" w:type="dxa"/>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2166" w:type="dxa"/>
            <w:tcBorders>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1934" w:type="dxa"/>
            <w:tcBorders>
              <w:lef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1683" w:type="dxa"/>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2896" w:type="dxa"/>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1400" w:type="dxa"/>
            <w:tcBorders>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c>
          <w:tcPr>
            <w:tcW w:w="1545" w:type="dxa"/>
            <w:tcBorders>
              <w:left w:val="single" w:color="auto" w:sz="4" w:space="0"/>
              <w:right w:val="single" w:color="auto" w:sz="4" w:space="0"/>
            </w:tcBorders>
            <w:noWrap w:val="0"/>
            <w:vAlign w:val="center"/>
          </w:tcPr>
          <w:p>
            <w:pPr>
              <w:keepNext w:val="0"/>
              <w:keepLines w:val="0"/>
              <w:pageBreakBefore w:val="0"/>
              <w:kinsoku/>
              <w:wordWrap/>
              <w:overflowPunct w:val="0"/>
              <w:topLinePunct w:val="0"/>
              <w:autoSpaceDE w:val="0"/>
              <w:autoSpaceDN w:val="0"/>
              <w:bidi w:val="0"/>
              <w:adjustRightInd w:val="0"/>
              <w:snapToGrid w:val="0"/>
              <w:spacing w:line="590" w:lineRule="exact"/>
              <w:ind w:firstLine="0" w:firstLineChars="0"/>
              <w:jc w:val="center"/>
              <w:textAlignment w:val="auto"/>
              <w:rPr>
                <w:rFonts w:hint="default" w:ascii="Times New Roman" w:hAnsi="Times New Roman" w:cs="Times New Roman"/>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200" w:type="dxa"/>
            <w:gridSpan w:val="6"/>
            <w:tcBorders>
              <w:right w:val="single" w:color="auto" w:sz="4" w:space="0"/>
            </w:tcBorders>
            <w:noWrap w:val="0"/>
            <w:vAlign w:val="center"/>
          </w:tcPr>
          <w:p>
            <w:pPr>
              <w:keepNext w:val="0"/>
              <w:keepLines w:val="0"/>
              <w:pageBreakBefore w:val="0"/>
              <w:kinsoku/>
              <w:wordWrap/>
              <w:overflowPunct w:val="0"/>
              <w:topLinePunct w:val="0"/>
              <w:bidi w:val="0"/>
              <w:adjustRightInd w:val="0"/>
              <w:snapToGrid w:val="0"/>
              <w:spacing w:line="590" w:lineRule="exact"/>
              <w:ind w:firstLine="0" w:firstLineChars="0"/>
              <w:jc w:val="center"/>
              <w:textAlignment w:val="auto"/>
              <w:rPr>
                <w:rFonts w:hint="default" w:ascii="Times New Roman" w:hAnsi="Times New Roman" w:cs="Times New Roman"/>
              </w:rPr>
            </w:pPr>
            <w:r>
              <w:rPr>
                <w:rFonts w:hint="default" w:ascii="Times New Roman" w:hAnsi="Times New Roman" w:eastAsia="黑体" w:cs="Times New Roman"/>
                <w:bCs/>
                <w:kern w:val="0"/>
                <w:sz w:val="24"/>
                <w:szCs w:val="24"/>
              </w:rPr>
              <w:t>累计</w:t>
            </w:r>
          </w:p>
        </w:tc>
        <w:tc>
          <w:tcPr>
            <w:tcW w:w="1545" w:type="dxa"/>
            <w:tcBorders>
              <w:left w:val="single" w:color="auto" w:sz="4" w:space="0"/>
              <w:right w:val="single" w:color="auto" w:sz="4" w:space="0"/>
            </w:tcBorders>
            <w:noWrap w:val="0"/>
            <w:vAlign w:val="center"/>
          </w:tcPr>
          <w:p>
            <w:pPr>
              <w:keepNext w:val="0"/>
              <w:keepLines w:val="0"/>
              <w:pageBreakBefore w:val="0"/>
              <w:kinsoku/>
              <w:wordWrap/>
              <w:overflowPunct w:val="0"/>
              <w:topLinePunct w:val="0"/>
              <w:bidi w:val="0"/>
              <w:adjustRightInd w:val="0"/>
              <w:snapToGrid w:val="0"/>
              <w:spacing w:line="590" w:lineRule="exact"/>
              <w:ind w:firstLine="0" w:firstLineChars="0"/>
              <w:textAlignment w:val="auto"/>
              <w:rPr>
                <w:rFonts w:hint="default" w:ascii="Times New Roman" w:hAnsi="Times New Roman" w:cs="Times New Roman"/>
              </w:rPr>
            </w:pPr>
          </w:p>
        </w:tc>
      </w:tr>
    </w:tbl>
    <w:p>
      <w:pPr>
        <w:adjustRightInd w:val="0"/>
        <w:snapToGrid w:val="0"/>
        <w:spacing w:line="360" w:lineRule="exact"/>
        <w:ind w:firstLine="960" w:firstLineChars="4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注：1.单位类型为项目牵头单位、项目参加单位；</w:t>
      </w:r>
    </w:p>
    <w:p>
      <w:pPr>
        <w:adjustRightInd w:val="0"/>
        <w:snapToGrid w:val="0"/>
        <w:spacing w:line="360" w:lineRule="exact"/>
        <w:ind w:firstLine="1440" w:firstLineChars="6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2.任务分工的描述应简洁，不超过300字。</w:t>
      </w:r>
    </w:p>
    <w:p>
      <w:pPr>
        <w:pStyle w:val="3"/>
        <w:rPr>
          <w:rFonts w:hint="default" w:ascii="Times New Roman" w:hAnsi="Times New Roman" w:cs="Times New Roman"/>
        </w:rPr>
        <w:sectPr>
          <w:pgSz w:w="16838" w:h="11906" w:orient="landscape"/>
          <w:pgMar w:top="1077" w:right="1440" w:bottom="1077" w:left="1440" w:header="850" w:footer="992" w:gutter="0"/>
          <w:pgNumType w:fmt="decimal"/>
          <w:cols w:space="720" w:num="1"/>
          <w:titlePg/>
          <w:docGrid w:type="linesAndChars" w:linePitch="336" w:charSpace="0"/>
        </w:sectPr>
      </w:pPr>
    </w:p>
    <w:p>
      <w:pPr>
        <w:spacing w:line="590" w:lineRule="exact"/>
        <w:jc w:val="center"/>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自筹资金承诺书（范本）</w:t>
      </w:r>
    </w:p>
    <w:p>
      <w:pPr>
        <w:pStyle w:val="9"/>
        <w:spacing w:line="590" w:lineRule="exact"/>
        <w:ind w:left="1240" w:hanging="600"/>
        <w:rPr>
          <w:rFonts w:hint="default" w:ascii="Times New Roman" w:hAnsi="Times New Roman" w:cs="Times New Roman"/>
          <w:sz w:val="30"/>
          <w:szCs w:val="30"/>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（单位全称）为实施</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项目，提供</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万元的自筹资金，资金来源为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（1.其他非省级财政资金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2.单位自有货币资金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3.银行贷款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4.其他资金）。若自筹资金不能及时足额到位，本单位愿意全额退回该项目财政科技资金，并接受失信惩戒。</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此承诺！</w:t>
      </w:r>
    </w:p>
    <w:p>
      <w:pPr>
        <w:pStyle w:val="9"/>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default" w:ascii="Times New Roman" w:hAnsi="Times New Roman" w:eastAsia="方正仿宋_GBK" w:cs="Times New Roman"/>
          <w:color w:val="auto"/>
          <w:sz w:val="32"/>
          <w:szCs w:val="32"/>
        </w:rPr>
      </w:pPr>
    </w:p>
    <w:p>
      <w:pPr>
        <w:pStyle w:val="10"/>
        <w:keepNext w:val="0"/>
        <w:keepLines w:val="0"/>
        <w:pageBreakBefore w:val="0"/>
        <w:kinsoku/>
        <w:wordWrap/>
        <w:overflowPunct/>
        <w:topLinePunct w:val="0"/>
        <w:autoSpaceDE/>
        <w:autoSpaceDN/>
        <w:bidi w:val="0"/>
        <w:spacing w:line="56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5760" w:firstLineChars="18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出资单位（公章）</w:t>
      </w:r>
    </w:p>
    <w:p>
      <w:pPr>
        <w:keepNext w:val="0"/>
        <w:keepLines w:val="0"/>
        <w:pageBreakBefore w:val="0"/>
        <w:widowControl/>
        <w:tabs>
          <w:tab w:val="left" w:pos="7665"/>
        </w:tabs>
        <w:kinsoku/>
        <w:wordWrap/>
        <w:overflowPunct/>
        <w:topLinePunct w:val="0"/>
        <w:autoSpaceDE/>
        <w:autoSpaceDN/>
        <w:bidi w:val="0"/>
        <w:adjustRightInd w:val="0"/>
        <w:snapToGrid w:val="0"/>
        <w:spacing w:line="560" w:lineRule="exact"/>
        <w:ind w:firstLine="5760" w:firstLineChars="18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pStyle w:val="3"/>
        <w:rPr>
          <w:rFonts w:hint="default" w:ascii="Times New Roman" w:hAnsi="Times New Roman" w:cs="Times New Roman"/>
        </w:rPr>
      </w:pPr>
    </w:p>
    <w:p>
      <w:pPr>
        <w:spacing w:line="640" w:lineRule="exact"/>
        <w:rPr>
          <w:rFonts w:hint="default" w:ascii="Times New Roman" w:hAnsi="Times New Roman" w:eastAsia="黑体" w:cs="Times New Roman"/>
          <w:color w:val="000000"/>
          <w:sz w:val="28"/>
          <w:szCs w:val="28"/>
        </w:rPr>
      </w:pPr>
    </w:p>
    <w:p>
      <w:pPr>
        <w:spacing w:line="640" w:lineRule="exact"/>
        <w:jc w:val="center"/>
        <w:rPr>
          <w:rFonts w:hint="default" w:ascii="Times New Roman" w:hAnsi="Times New Roman" w:eastAsia="黑体" w:cs="Times New Roman"/>
          <w:color w:val="000000"/>
          <w:sz w:val="28"/>
          <w:szCs w:val="28"/>
        </w:rPr>
        <w:sectPr>
          <w:pgSz w:w="11906" w:h="16838"/>
          <w:pgMar w:top="1440" w:right="1077" w:bottom="1440" w:left="1077" w:header="851" w:footer="992" w:gutter="0"/>
          <w:pgNumType w:fmt="decimal"/>
          <w:cols w:space="720" w:num="1"/>
          <w:titlePg/>
          <w:docGrid w:type="linesAndChars" w:linePitch="336" w:charSpace="0"/>
        </w:sectPr>
      </w:pPr>
    </w:p>
    <w:p>
      <w:pPr>
        <w:adjustRightInd w:val="0"/>
        <w:snapToGrid w:val="0"/>
        <w:spacing w:line="520" w:lineRule="atLeast"/>
        <w:ind w:firstLine="632"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二、×××项目资金预算编制说明（提纲）</w:t>
      </w:r>
    </w:p>
    <w:p>
      <w:pPr>
        <w:adjustRightInd w:val="0"/>
        <w:snapToGrid w:val="0"/>
        <w:spacing w:line="520" w:lineRule="atLeast"/>
        <w:ind w:firstLine="632"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概述：项目牵头单位及项目参加单位的基本情况（含现有设备仪器情况）、资质、财务状况，科研、财务制度建设及执行情况等。</w:t>
      </w:r>
    </w:p>
    <w:p>
      <w:pPr>
        <w:adjustRightInd w:val="0"/>
        <w:snapToGrid w:val="0"/>
        <w:spacing w:line="520" w:lineRule="atLeast"/>
        <w:ind w:firstLine="632" w:firstLineChars="200"/>
        <w:jc w:val="left"/>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（一）项目资金预算总额、来源构成及分年度使用计划</w:t>
      </w:r>
    </w:p>
    <w:p>
      <w:pPr>
        <w:adjustRightInd w:val="0"/>
        <w:snapToGrid w:val="0"/>
        <w:spacing w:line="520" w:lineRule="atLeast"/>
        <w:ind w:firstLine="632" w:firstLineChars="200"/>
        <w:jc w:val="left"/>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（二）项目绩效目标</w:t>
      </w:r>
    </w:p>
    <w:p>
      <w:pPr>
        <w:adjustRightInd w:val="0"/>
        <w:snapToGrid w:val="0"/>
        <w:spacing w:line="520" w:lineRule="atLeast"/>
        <w:ind w:firstLine="632"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（全面反映项目绩效预期指标、预期效果，包括：产出指标、效益指标、满意度指标）</w:t>
      </w:r>
    </w:p>
    <w:p>
      <w:pPr>
        <w:adjustRightInd w:val="0"/>
        <w:snapToGrid w:val="0"/>
        <w:spacing w:line="520" w:lineRule="atLeast"/>
        <w:ind w:firstLine="632" w:firstLineChars="200"/>
        <w:jc w:val="left"/>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（三）分科目说明预算支出主要内容及测算依据</w:t>
      </w:r>
    </w:p>
    <w:p>
      <w:pPr>
        <w:adjustRightInd w:val="0"/>
        <w:snapToGrid w:val="0"/>
        <w:spacing w:line="520" w:lineRule="atLeast"/>
        <w:ind w:firstLine="632"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（按照发生的预算科目进行说明）</w:t>
      </w:r>
    </w:p>
    <w:p>
      <w:pPr>
        <w:adjustRightInd w:val="0"/>
        <w:snapToGrid w:val="0"/>
        <w:spacing w:line="520" w:lineRule="atLeast"/>
        <w:ind w:firstLine="632" w:firstLineChars="20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1.直接费用</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auto"/>
          <w:kern w:val="0"/>
          <w:sz w:val="32"/>
          <w:szCs w:val="32"/>
          <w:highlight w:val="none"/>
        </w:rPr>
        <w:t>按照设备费、业务费、劳务费三类科目，结合科研任务按支出用途分别进行具体说明。</w:t>
      </w:r>
      <w:r>
        <w:rPr>
          <w:rFonts w:hint="default" w:ascii="Times New Roman" w:hAnsi="Times New Roman" w:eastAsia="方正仿宋_GBK" w:cs="Times New Roman"/>
          <w:color w:val="auto"/>
          <w:kern w:val="0"/>
          <w:sz w:val="32"/>
          <w:szCs w:val="32"/>
          <w:highlight w:val="none"/>
          <w:lang w:val="en-US" w:eastAsia="zh-CN" w:bidi="ar-SA"/>
        </w:rPr>
        <w:t>直接费用中除50万元及以上的设备费外，其他费用只需提供基本测算说明，不需要提供明细。业务费预算编制时应提供各分项费用预算，说明与项目任务的相关性。劳务费预算应据实编制，不设比例限制。应对</w:t>
      </w:r>
      <w:r>
        <w:rPr>
          <w:rFonts w:hint="default" w:ascii="Times New Roman" w:hAnsi="Times New Roman" w:eastAsia="方正仿宋_GBK" w:cs="Times New Roman"/>
          <w:color w:val="auto"/>
          <w:kern w:val="0"/>
          <w:sz w:val="32"/>
          <w:szCs w:val="32"/>
          <w:highlight w:val="none"/>
        </w:rPr>
        <w:t>拟外拨资金进行重点说明</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000000"/>
          <w:sz w:val="32"/>
          <w:szCs w:val="32"/>
          <w:lang w:eastAsia="zh-CN"/>
        </w:rPr>
        <w:t>）</w:t>
      </w:r>
    </w:p>
    <w:p>
      <w:pPr>
        <w:adjustRightInd w:val="0"/>
        <w:snapToGrid w:val="0"/>
        <w:spacing w:line="520" w:lineRule="atLeast"/>
        <w:ind w:firstLine="632"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2.间接费用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val="en-US" w:eastAsia="zh-CN" w:bidi="ar-SA"/>
        </w:rPr>
        <w:t>编制简要的预算说明</w:t>
      </w:r>
      <w:r>
        <w:rPr>
          <w:rFonts w:hint="default" w:ascii="Times New Roman" w:hAnsi="Times New Roman" w:eastAsia="方正仿宋_GBK" w:cs="Times New Roman"/>
          <w:sz w:val="32"/>
          <w:szCs w:val="32"/>
        </w:rPr>
        <w:t>）</w:t>
      </w:r>
    </w:p>
    <w:p>
      <w:pPr>
        <w:adjustRightInd w:val="0"/>
        <w:snapToGrid w:val="0"/>
        <w:spacing w:line="520" w:lineRule="atLeast"/>
        <w:ind w:firstLine="632" w:firstLineChars="200"/>
        <w:jc w:val="left"/>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（四）项目资金预算可行性评价</w:t>
      </w:r>
    </w:p>
    <w:p>
      <w:pPr>
        <w:adjustRightInd w:val="0"/>
        <w:snapToGrid w:val="0"/>
        <w:spacing w:line="520" w:lineRule="atLeast"/>
        <w:jc w:val="center"/>
        <w:rPr>
          <w:rFonts w:hint="default" w:ascii="Times New Roman" w:hAnsi="Times New Roman" w:eastAsia="方正黑体_GBK" w:cs="Times New Roman"/>
          <w:sz w:val="36"/>
          <w:szCs w:val="36"/>
        </w:rPr>
      </w:pPr>
    </w:p>
    <w:p>
      <w:pPr>
        <w:adjustRightInd w:val="0"/>
        <w:snapToGrid w:val="0"/>
        <w:spacing w:line="520" w:lineRule="atLeas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第六部分  相关附件</w:t>
      </w:r>
    </w:p>
    <w:p>
      <w:pPr>
        <w:adjustRightInd w:val="0"/>
        <w:snapToGrid w:val="0"/>
        <w:spacing w:line="520" w:lineRule="atLeast"/>
        <w:ind w:firstLine="632" w:firstLineChars="200"/>
        <w:jc w:val="left"/>
        <w:rPr>
          <w:rFonts w:hint="default" w:ascii="Times New Roman" w:hAnsi="Times New Roman" w:cs="Times New Roman"/>
          <w:sz w:val="32"/>
          <w:szCs w:val="32"/>
        </w:rPr>
      </w:pPr>
      <w:r>
        <w:rPr>
          <w:rFonts w:hint="default" w:ascii="Times New Roman" w:hAnsi="Times New Roman" w:eastAsia="方正仿宋_GBK" w:cs="Times New Roman"/>
          <w:sz w:val="32"/>
          <w:szCs w:val="32"/>
        </w:rPr>
        <w:t>在本部分，</w:t>
      </w:r>
      <w:r>
        <w:rPr>
          <w:rFonts w:hint="default" w:ascii="Times New Roman" w:hAnsi="Times New Roman" w:eastAsia="方正仿宋_GBK" w:cs="Times New Roman"/>
          <w:b w:val="0"/>
          <w:bCs w:val="0"/>
          <w:sz w:val="32"/>
          <w:szCs w:val="32"/>
        </w:rPr>
        <w:t>请仅附上</w:t>
      </w:r>
      <w:r>
        <w:rPr>
          <w:rFonts w:hint="default" w:ascii="Times New Roman" w:hAnsi="Times New Roman" w:eastAsia="方正仿宋_GBK" w:cs="Times New Roman"/>
          <w:sz w:val="32"/>
          <w:szCs w:val="32"/>
        </w:rPr>
        <w:t>可行性方案所必需的相关材料。</w:t>
      </w:r>
    </w:p>
    <w:p>
      <w:pPr>
        <w:spacing w:line="560" w:lineRule="exact"/>
        <w:jc w:val="left"/>
      </w:pPr>
    </w:p>
    <w:p/>
    <w:sectPr>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00"/>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7</w:t>
                          </w:r>
                          <w:r>
                            <w:rPr>
                              <w:rFonts w:ascii="宋体" w:cs="宋体"/>
                              <w:sz w:val="28"/>
                              <w:szCs w:val="28"/>
                            </w:rPr>
                            <w:fldChar w:fldCharType="end"/>
                          </w:r>
                          <w:r>
                            <w:rPr>
                              <w:rFonts w:ascii="宋体" w:cs="宋体"/>
                              <w:sz w:val="28"/>
                              <w:szCs w:val="28"/>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M6MTnW6AQAAWwMAAA4AAAAAAAAAAQAgAAAAOAEA&#10;AGRycy9lMm9Eb2MueG1sUEsFBgAAAAAGAAYAWQEAAGQFAAAAAA==&#10;">
              <v:fill on="f" focussize="0,0"/>
              <v:stroke on="f" weight="1.25pt"/>
              <v:imagedata o:title=""/>
              <o:lock v:ext="edit" aspectratio="f"/>
              <v:textbox inset="0mm,0mm,0mm,0mm" style="mso-fit-shape-to-text:t;">
                <w:txbxContent>
                  <w:p>
                    <w:pPr>
                      <w:pStyle w:val="4"/>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7</w:t>
                    </w:r>
                    <w:r>
                      <w:rPr>
                        <w:rFonts w:ascii="宋体" w:cs="宋体"/>
                        <w:sz w:val="28"/>
                        <w:szCs w:val="28"/>
                      </w:rPr>
                      <w:fldChar w:fldCharType="end"/>
                    </w:r>
                    <w:r>
                      <w:rPr>
                        <w:rFonts w:asci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9</w:t>
                          </w:r>
                          <w:r>
                            <w:rPr>
                              <w:rFonts w:ascii="宋体" w:cs="宋体"/>
                              <w:sz w:val="28"/>
                              <w:szCs w:val="28"/>
                            </w:rPr>
                            <w:fldChar w:fldCharType="end"/>
                          </w:r>
                          <w:r>
                            <w:rPr>
                              <w:rFonts w:ascii="宋体" w:cs="宋体"/>
                              <w:sz w:val="28"/>
                              <w:szCs w:val="28"/>
                            </w:rPr>
                            <w:t xml:space="preserve"> —</w:t>
                          </w:r>
                        </w:p>
                      </w:txbxContent>
                    </wps:txbx>
                    <wps:bodyPr wrap="none" lIns="0" tIns="0" rIns="0" bIns="0" upright="tru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&#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8EbIjbwBAABbAwAADgAAAAAAAAABACAAAAA4&#10;AQAAZHJzL2Uyb0RvYy54bWxQSwUGAAAAAAYABgBZAQAAZgUAAAAA&#10;">
              <v:fill on="f" focussize="0,0"/>
              <v:stroke on="f" weight="1.25pt"/>
              <v:imagedata o:title=""/>
              <o:lock v:ext="edit" aspectratio="f"/>
              <v:textbox inset="0mm,0mm,0mm,0mm" style="mso-fit-shape-to-text:t;">
                <w:txbxContent>
                  <w:p>
                    <w:pPr>
                      <w:pStyle w:val="4"/>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9</w:t>
                    </w:r>
                    <w:r>
                      <w:rPr>
                        <w:rFonts w:ascii="宋体" w:cs="宋体"/>
                        <w:sz w:val="28"/>
                        <w:szCs w:val="28"/>
                      </w:rPr>
                      <w:fldChar w:fldCharType="end"/>
                    </w:r>
                    <w:r>
                      <w:rPr>
                        <w:rFonts w:ascii="宋体" w:cs="宋体"/>
                        <w:sz w:val="28"/>
                        <w:szCs w:val="28"/>
                      </w:rPr>
                      <w:t xml:space="preserve"> —</w:t>
                    </w:r>
                  </w:p>
                </w:txbxContent>
              </v:textbox>
            </v:shape>
          </w:pict>
        </mc:Fallback>
      </mc:AlternateContent>
    </w:r>
  </w:p>
  <w:p>
    <w:pPr>
      <w:pStyle w:val="4"/>
      <w:ind w:right="360" w:firstLine="360"/>
      <w:jc w:val="right"/>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3FBB98C3"/>
    <w:rsid w:val="BF72B81E"/>
    <w:rsid w:val="FBF82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560" w:lineRule="atLeast"/>
      <w:outlineLvl w:val="2"/>
    </w:p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Body Text"/>
    <w:next w:val="1"/>
    <w:qFormat/>
    <w:uiPriority w:val="0"/>
    <w:pPr>
      <w:widowControl w:val="0"/>
      <w:suppressAutoHyphens/>
      <w:spacing w:after="140" w:line="276" w:lineRule="auto"/>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图表目录1"/>
    <w:basedOn w:val="10"/>
    <w:next w:val="10"/>
    <w:qFormat/>
    <w:uiPriority w:val="0"/>
    <w:pPr>
      <w:ind w:left="4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spacing w:after="160" w:line="259" w:lineRule="auto"/>
      <w:jc w:val="both"/>
    </w:pPr>
    <w:rPr>
      <w:rFonts w:ascii="方正仿宋简体" w:hAnsi="Times New Roman" w:eastAsia="方正仿宋简体" w:cs="Times New Roman"/>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刘薇</cp:lastModifiedBy>
  <dcterms:modified xsi:type="dcterms:W3CDTF">2026-05-28T14:38:16Z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