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266A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hint="eastAsia" w:ascii="方正公文小标宋" w:hAnsi="方正公文小标宋" w:eastAsia="方正公文小标宋" w:cs="方正公文小标宋"/>
          <w:b/>
          <w:bCs/>
          <w:sz w:val="36"/>
          <w:szCs w:val="36"/>
        </w:rPr>
      </w:pPr>
      <w:r>
        <w:rPr>
          <w:rFonts w:hint="eastAsia" w:ascii="方正公文小标宋" w:hAnsi="方正公文小标宋" w:eastAsia="方正公文小标宋" w:cs="方正公文小标宋"/>
          <w:b/>
          <w:bCs/>
          <w:sz w:val="36"/>
          <w:szCs w:val="36"/>
        </w:rPr>
        <w:t>2026年国家社会科学基金年度项目申报公告</w:t>
      </w:r>
    </w:p>
    <w:p w14:paraId="150FABA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p>
    <w:p w14:paraId="581F878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bookmarkStart w:id="0" w:name="_GoBack"/>
      <w:bookmarkEnd w:id="0"/>
      <w:r>
        <w:rPr>
          <w:rFonts w:hint="eastAsia" w:ascii="方正仿宋_GBK" w:hAnsi="方正仿宋_GBK" w:eastAsia="方正仿宋_GBK" w:cs="方正仿宋_GBK"/>
          <w:sz w:val="30"/>
          <w:szCs w:val="30"/>
        </w:rPr>
        <w:t>全国哲学社会科学工作办公室现就2026年国家社会科学基金年度项目申报有关事项公告如下。</w:t>
      </w:r>
    </w:p>
    <w:p w14:paraId="41686CE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2026年国家社会科学基金年度项目申报工作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3B6EC2A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二、本次受理申报的国家社会科学基金年度项目包括一般项目、重点项目、青年项目和西部项目。</w:t>
      </w:r>
    </w:p>
    <w:p w14:paraId="7607E23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基础性创新性研究。</w:t>
      </w:r>
    </w:p>
    <w:p w14:paraId="6FC913F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4BABF16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青年项目旨在加强对青年人才的扶持和培养，发挥青年学者优势，推进知识创新、理论创新、方法创新和应用创新。国家社会科学基金将持续提升青年项目立项规模。</w:t>
      </w:r>
    </w:p>
    <w:p w14:paraId="794A057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2C6A6F1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三、选题要求和重点方向。国家社会科学基金年度项目着眼尊重学者自主探索、激发学术创新活力，明确列出重点研究方向，不发布分学科具体课题指南。申请人应按照前述项目类别的定位和要求，树立问题导向、增强问题意识，聚焦党和国家战略需求、中国式现代化理论和实践问题、哲学社会科学各学科基础性前沿性学术问题，从学科视角按照选题规范自主拟定题目申报。鼓励申请人依据《2026年国家社会科学基金年度项目重点研究方向》（见附件1），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申请人须在课题论证材料中首先对选题作出说明，简洁明了地介绍选题所研究的核心问题、研究视角等。</w:t>
      </w:r>
    </w:p>
    <w:p w14:paraId="1F72A81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四、申请人须遵守中华人民共和国宪法和法律，遵守国家社会科学基金管理规定，具有独立开展研究和组织开展研究的能力，品行端正、学风优良，同时须具备下列相关条件：</w:t>
      </w:r>
    </w:p>
    <w:p w14:paraId="07DF9B1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（一）重点项目和一般项目：具有副高级以上（含）专业技术职称（职务）或具有博士学位。申请人可根据自身研究基础、前期成果、课题论证质量、预期研究成果等，选择申报重点项目或一般项目。</w:t>
      </w:r>
    </w:p>
    <w:p w14:paraId="2143E9D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（二）青年项目：男性申请人年龄不超过35周岁（1991年6月7日后出生），女性申请人年龄不超过40周岁（1986年6月7日后出生）。</w:t>
      </w:r>
    </w:p>
    <w:p w14:paraId="6ADA783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35FA119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四）全日制在读研究生不能申请（学历、学位证书标注日期均须在2026年6月7日之前）。符合申报要求的在站博士后人员可申请，其中全脱产博士后须从所在博士后工作站申请，在职博士后可以从所在工作单位或博士后工作站申请。</w:t>
      </w:r>
    </w:p>
    <w:p w14:paraId="5B15339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五）各项目课题组列入研究成员须确为必要，并明确征得本人同意、签字确认，未经本人确认视为违规申报。申请人可根据实际研究需要和相关政策规定，吸收境外研究人员作为课题组成员。申请人及课题组成员均须承诺保证以足够的时间和精力承担或参与项目研究。</w:t>
      </w:r>
    </w:p>
    <w:p w14:paraId="05F9107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五、申请单位须符合以下条件：在相关领域具有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13874BC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六、项目申报范围包括国家社会科学基金23个学科和2个研究领域，申请人须按照《国家社会科学基金项目申报数据代码表（2026年）》（见附件4）填写《2026年国家社会科学基金年度项目申请书》（2026年5月制，以下简称《申请书》，见附件2）。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6849034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七、2026年国家社会科学基金年度项目继续实行限额申报，限额指标另行下达。各省区市社科管理部门、在京委托管理机构和申请单位要着力发扬学术民主，提高申报质量，从严控制申报数量，减少同类选题重复申报。</w:t>
      </w:r>
    </w:p>
    <w:p w14:paraId="057BFBE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7777C66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九、国家社会科学基金年度项目完成时限：基础理论研究一般为3—5年，应用对策研究一般为2—3年。</w:t>
      </w:r>
    </w:p>
    <w:p w14:paraId="73F90B2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十、为避免一题多报、交叉申请和重复立项，确保申请人有足够的时间和精力从事课题研究，2026年国家社会科学基金年度项目申报作如下限定：</w:t>
      </w:r>
    </w:p>
    <w:p w14:paraId="21A7072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2026年国家社会科学基金重大项目。</w:t>
      </w:r>
    </w:p>
    <w:p w14:paraId="2805508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（二）在研国家社会科学基金项目、国家自然科学基金项目及其他国家级科研项目负责人，不得申报新的国家社会科学基金年度项目（结项证书标注日期在2026年6月7日之前）。</w:t>
      </w:r>
    </w:p>
    <w:p w14:paraId="17BFF90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7BD260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（四）不得通过变换责任单位回避前述条款规定，不得将内容基本相同或相近的申报材料以不同申请人的名义申报。</w:t>
      </w:r>
    </w:p>
    <w:p w14:paraId="4C385C8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523F04C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1F51B1D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（七）不得使用与已出版的内容基本相同的研究成果申报国家社会科学基金项目。</w:t>
      </w:r>
    </w:p>
    <w:p w14:paraId="441E47F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八）申请人须承诺立项后切实担负成果管理责任。立项后凡以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76C06AA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一、申报课题实行同行专家通讯初评，初评采用《国家社会科学基金年度项目课题论证活页》（含《选题说明》，以下简称《课题论证活页》，见附件3）匿名方式。《课题论证活页》论证字数一律不超过7000字（含图表内容，其中《选题说明》不超过300字），并承诺具有相关领域研究基础，不得出现任何可能透露申请人身份的信息。</w:t>
      </w:r>
    </w:p>
    <w:p w14:paraId="5D23798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十二、申报纪律要求</w:t>
      </w:r>
    </w:p>
    <w:p w14:paraId="5C61BDD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0F99C44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2057591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643F9A0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140451C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十三、项目申报材料从我办网站下载。纸质版《申请书》经所在单位审查盖章后，报送本省（区、市）社科管理部门或在京委托管理机构。</w:t>
      </w:r>
    </w:p>
    <w:p w14:paraId="48CABF6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十四、各省区市社科管理部门、在京委托管理机构和责任单位要加强对申报工作的组织和指导，严格审核申报资格、前期研究成果的真实性、课题组的研究实力和必备条件等，签署明确意见后上报我办。</w:t>
      </w:r>
    </w:p>
    <w:p w14:paraId="1AA6CB8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十五、申报时间安排</w:t>
      </w:r>
    </w:p>
    <w:p w14:paraId="4C39BCD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2026年国家社会科学基金项目实行网络申报，申报系统于5月29日零时至6月7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7F99F8D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国家社会科学基金科研创新服务管理平台中的“项目申报系统”为本次申报的唯一网络平台，网络申报办法及流程管理以该系统为准。有关申报系统及技术问题请咨询400-800-1636，电子信箱：support@e-plugger.com。</w:t>
      </w:r>
    </w:p>
    <w:p w14:paraId="4EFE729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十六、申报组织工作要求</w:t>
      </w:r>
    </w:p>
    <w:p w14:paraId="1D399DE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各省区市社科管理部门、在京委托管理机构要加强对申报工作的组织和指导，严格按规定做好申报信息审核工作，并确保数据的真实性、完整性和一致性。项目申报材料于6月15日17时前完成线上审核，7月5日前将纸质版《申请书》报送至我办，逾期不予受理。</w:t>
      </w:r>
    </w:p>
    <w:p w14:paraId="03C0ADE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01A84839">
      <w:pPr>
        <w:keepNext w:val="0"/>
        <w:keepLines w:val="0"/>
        <w:pageBreakBefore w:val="0"/>
        <w:widowControl w:val="0"/>
        <w:kinsoku/>
        <w:wordWrap/>
        <w:overflowPunct/>
        <w:topLinePunct w:val="0"/>
        <w:autoSpaceDE/>
        <w:autoSpaceDN/>
        <w:bidi w:val="0"/>
        <w:adjustRightInd/>
        <w:snapToGrid/>
        <w:ind w:firstLine="3900" w:firstLineChars="1300"/>
        <w:textAlignment w:val="auto"/>
        <w:rPr>
          <w:rFonts w:hint="eastAsia" w:ascii="方正仿宋_GBK" w:hAnsi="方正仿宋_GBK" w:eastAsia="方正仿宋_GBK" w:cs="方正仿宋_GBK"/>
          <w:sz w:val="30"/>
          <w:szCs w:val="30"/>
        </w:rPr>
      </w:pPr>
    </w:p>
    <w:p w14:paraId="5624A7FE">
      <w:pPr>
        <w:keepNext w:val="0"/>
        <w:keepLines w:val="0"/>
        <w:pageBreakBefore w:val="0"/>
        <w:widowControl w:val="0"/>
        <w:kinsoku/>
        <w:wordWrap/>
        <w:overflowPunct/>
        <w:topLinePunct w:val="0"/>
        <w:autoSpaceDE/>
        <w:autoSpaceDN/>
        <w:bidi w:val="0"/>
        <w:adjustRightInd/>
        <w:snapToGrid/>
        <w:ind w:firstLine="3900" w:firstLineChars="13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全国哲学社会科学工作办公室</w:t>
      </w:r>
    </w:p>
    <w:p w14:paraId="588BA1E8">
      <w:pPr>
        <w:keepNext w:val="0"/>
        <w:keepLines w:val="0"/>
        <w:pageBreakBefore w:val="0"/>
        <w:widowControl w:val="0"/>
        <w:kinsoku/>
        <w:wordWrap/>
        <w:overflowPunct/>
        <w:topLinePunct w:val="0"/>
        <w:autoSpaceDE/>
        <w:autoSpaceDN/>
        <w:bidi w:val="0"/>
        <w:adjustRightInd/>
        <w:snapToGrid/>
        <w:ind w:firstLine="5400" w:firstLineChars="18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2026年5月6日</w:t>
      </w:r>
    </w:p>
    <w:p w14:paraId="6391353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p>
    <w:p w14:paraId="54FAE55B">
      <w:pPr>
        <w:keepNext w:val="0"/>
        <w:keepLines w:val="0"/>
        <w:pageBreakBefore w:val="0"/>
        <w:widowControl w:val="0"/>
        <w:kinsoku/>
        <w:wordWrap/>
        <w:overflowPunct/>
        <w:topLinePunct w:val="0"/>
        <w:autoSpaceDE/>
        <w:autoSpaceDN/>
        <w:bidi w:val="0"/>
        <w:adjustRightInd/>
        <w:snapToGrid/>
        <w:ind w:firstLine="900" w:firstLineChars="3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附件：</w:t>
      </w:r>
    </w:p>
    <w:p w14:paraId="7B3AEBEC">
      <w:pPr>
        <w:keepNext w:val="0"/>
        <w:keepLines w:val="0"/>
        <w:pageBreakBefore w:val="0"/>
        <w:widowControl w:val="0"/>
        <w:kinsoku/>
        <w:wordWrap/>
        <w:overflowPunct/>
        <w:topLinePunct w:val="0"/>
        <w:autoSpaceDE/>
        <w:autoSpaceDN/>
        <w:bidi w:val="0"/>
        <w:adjustRightInd/>
        <w:snapToGrid/>
        <w:ind w:firstLine="900" w:firstLineChars="3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1.2026年国家社会科学基金年度项目重点研究方向</w:t>
      </w:r>
    </w:p>
    <w:p w14:paraId="028FC98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2.2026年国家社会科学基金年度项目申请书</w:t>
      </w:r>
    </w:p>
    <w:p w14:paraId="2EA3BE6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3.国家社会科学基金年度项目课题论证活页</w:t>
      </w:r>
    </w:p>
    <w:p w14:paraId="5B2FCB6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4.国家社会科学基金项目申报数据代码表（2026年）</w:t>
      </w:r>
    </w:p>
    <w:p w14:paraId="0656CAA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p>
    <w:p w14:paraId="34EC95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5748A05F-834A-48B6-9ECB-DD34A3E9A18E}"/>
  </w:font>
  <w:font w:name="方正仿宋_GBK">
    <w:panose1 w:val="02000000000000000000"/>
    <w:charset w:val="86"/>
    <w:family w:val="auto"/>
    <w:pitch w:val="default"/>
    <w:sig w:usb0="A00002BF" w:usb1="38CF7CFA" w:usb2="00082016" w:usb3="00000000" w:csb0="00040001" w:csb1="00000000"/>
    <w:embedRegular r:id="rId2" w:fontKey="{8341F218-1795-4B9E-A014-878F4F0A11A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F4E99"/>
    <w:rsid w:val="423A41C8"/>
    <w:rsid w:val="43865F9E"/>
    <w:rsid w:val="67006089"/>
    <w:rsid w:val="77D56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4822</Words>
  <Characters>4964</Characters>
  <Lines>0</Lines>
  <Paragraphs>0</Paragraphs>
  <TotalTime>5</TotalTime>
  <ScaleCrop>false</ScaleCrop>
  <LinksUpToDate>false</LinksUpToDate>
  <CharactersWithSpaces>4971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2026-05-11T02:21:00Z</dcterms:created>
  <dc:creator>Administrator</dc:creator>
  <cp:lastModifiedBy>鲨鱼</cp:lastModifiedBy>
  <dcterms:modified xsi:type="dcterms:W3CDTF">2026-05-11T09:42:46Z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eyJoZGlkIjoiNTVmNjA5NjZmODVkMGZhZDg5NjQ4MjJhMDczOWY2YTkiLCJ1c2VySWQiOiI3NjYzMTQ2MjkifQ==</vt:lpwstr>
  </property>
  <property fmtid="{D5CDD505-2E9C-101B-9397-08002B2CF9AE}" pid="4" name="ICV">
    <vt:lpwstr>BD098E02BF9A4E20A378FF05A3E2A8AB_12</vt:lpwstr>
  </property>
</Properties>
</file>