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480" w:lineRule="auto"/>
        <w:ind w:firstLine="0" w:firstLineChars="0"/>
        <w:jc w:val="center"/>
        <w:rPr>
          <w:rFonts w:ascii="宋体" w:hAnsi="宋体"/>
          <w:b/>
          <w:sz w:val="44"/>
          <w:szCs w:val="44"/>
        </w:rPr>
      </w:pPr>
    </w:p>
    <w:p>
      <w:pPr>
        <w:spacing w:before="100" w:beforeAutospacing="1" w:after="100" w:afterAutospacing="1" w:line="480" w:lineRule="auto"/>
        <w:ind w:firstLine="0" w:firstLineChars="0"/>
        <w:jc w:val="center"/>
        <w:rPr>
          <w:b/>
          <w:sz w:val="52"/>
          <w:szCs w:val="52"/>
        </w:rPr>
      </w:pPr>
    </w:p>
    <w:p>
      <w:pPr>
        <w:pStyle w:val="27"/>
        <w:spacing w:line="480" w:lineRule="auto"/>
        <w:rPr>
          <w:rFonts w:ascii="Arial" w:hAnsi="Arial" w:cs="Arial"/>
          <w:sz w:val="72"/>
          <w:szCs w:val="72"/>
        </w:rPr>
      </w:pPr>
      <w:r>
        <w:rPr>
          <w:rFonts w:hint="eastAsia" w:ascii="Arial" w:hAnsi="Arial" w:cs="Arial"/>
          <w:sz w:val="72"/>
          <w:szCs w:val="72"/>
          <w:lang w:eastAsia="zh-CN"/>
        </w:rPr>
        <w:t>云南</w:t>
      </w:r>
      <w:r>
        <w:rPr>
          <w:rFonts w:hint="eastAsia" w:ascii="Arial" w:hAnsi="Arial" w:cs="Arial"/>
          <w:sz w:val="72"/>
          <w:szCs w:val="72"/>
        </w:rPr>
        <w:t>省科技管理信息系统</w:t>
      </w:r>
    </w:p>
    <w:p>
      <w:pPr>
        <w:ind w:left="480" w:firstLine="0" w:firstLineChars="0"/>
      </w:pPr>
      <w:r>
        <w:rPr>
          <w:rFonts w:hint="eastAsia"/>
        </w:rPr>
        <w:t xml:space="preserve">                                    </w:t>
      </w:r>
    </w:p>
    <w:p>
      <w:pPr>
        <w:spacing w:before="120" w:after="120"/>
        <w:ind w:firstLine="0" w:firstLineChars="0"/>
        <w:rPr>
          <w:rFonts w:ascii="楷体_GB2312" w:hAnsi="Times New Roman" w:eastAsia="楷体_GB2312"/>
          <w:b/>
          <w:sz w:val="72"/>
          <w:szCs w:val="72"/>
        </w:rPr>
      </w:pPr>
    </w:p>
    <w:p>
      <w:pPr>
        <w:spacing w:before="120" w:after="120"/>
        <w:ind w:firstLine="0" w:firstLineChars="0"/>
        <w:jc w:val="center"/>
        <w:rPr>
          <w:rFonts w:ascii="楷体_GB2312" w:hAnsi="Times New Roman" w:eastAsia="楷体_GB2312"/>
          <w:b/>
          <w:sz w:val="72"/>
          <w:szCs w:val="72"/>
        </w:rPr>
      </w:pPr>
      <w:r>
        <w:rPr>
          <w:rFonts w:hint="eastAsia" w:ascii="楷体_GB2312" w:hAnsi="Times New Roman" w:eastAsia="楷体_GB2312"/>
          <w:b/>
          <w:sz w:val="72"/>
          <w:szCs w:val="72"/>
        </w:rPr>
        <w:t>使用手册</w:t>
      </w:r>
    </w:p>
    <w:p>
      <w:pPr>
        <w:pStyle w:val="13"/>
        <w:ind w:left="0" w:leftChars="0" w:firstLine="0" w:firstLineChars="0"/>
      </w:pPr>
    </w:p>
    <w:p>
      <w:pPr>
        <w:ind w:firstLine="480"/>
      </w:pPr>
    </w:p>
    <w:p>
      <w:pPr>
        <w:ind w:firstLine="480"/>
      </w:pPr>
    </w:p>
    <w:p>
      <w:pPr>
        <w:ind w:firstLine="480"/>
        <w:rPr>
          <w:rFonts w:ascii="宋体" w:hAnsi="宋体"/>
        </w:rPr>
      </w:pPr>
    </w:p>
    <w:p>
      <w:pPr>
        <w:ind w:firstLine="480"/>
      </w:pPr>
    </w:p>
    <w:p>
      <w:pPr>
        <w:spacing w:before="120" w:after="120"/>
        <w:ind w:firstLine="0" w:firstLineChars="0"/>
        <w:jc w:val="center"/>
        <w:rPr>
          <w:rFonts w:ascii="Times New Roman" w:hAnsi="Times New Roman"/>
          <w:b/>
          <w:sz w:val="32"/>
          <w:szCs w:val="32"/>
        </w:rPr>
      </w:pPr>
    </w:p>
    <w:p>
      <w:pPr>
        <w:spacing w:before="120" w:after="120"/>
        <w:ind w:firstLine="0" w:firstLineChars="0"/>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lang w:eastAsia="zh-CN"/>
        </w:rPr>
        <w:t>云南</w:t>
      </w:r>
      <w:r>
        <w:rPr>
          <w:rFonts w:hint="eastAsia" w:ascii="Times New Roman" w:hAnsi="Times New Roman"/>
          <w:b/>
          <w:sz w:val="32"/>
          <w:szCs w:val="32"/>
        </w:rPr>
        <w:t>省科技厅</w:t>
      </w: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rPr>
        <w:t>201</w:t>
      </w:r>
      <w:r>
        <w:rPr>
          <w:rFonts w:hint="eastAsia" w:ascii="Times New Roman" w:hAnsi="Times New Roman"/>
          <w:b/>
          <w:sz w:val="32"/>
          <w:szCs w:val="32"/>
          <w:lang w:val="en-US" w:eastAsia="zh-CN"/>
        </w:rPr>
        <w:t>9</w:t>
      </w:r>
      <w:r>
        <w:rPr>
          <w:rFonts w:hint="eastAsia" w:ascii="Times New Roman" w:hAnsi="Times New Roman"/>
          <w:b/>
          <w:sz w:val="32"/>
          <w:szCs w:val="32"/>
        </w:rPr>
        <w:t>年</w:t>
      </w:r>
      <w:r>
        <w:rPr>
          <w:rFonts w:hint="eastAsia" w:ascii="Times New Roman" w:hAnsi="Times New Roman"/>
          <w:b/>
          <w:sz w:val="32"/>
          <w:szCs w:val="32"/>
          <w:lang w:val="en-US" w:eastAsia="zh-CN"/>
        </w:rPr>
        <w:t>05</w:t>
      </w:r>
      <w:r>
        <w:rPr>
          <w:rFonts w:hint="eastAsia" w:ascii="Times New Roman" w:hAnsi="Times New Roman"/>
          <w:b/>
          <w:sz w:val="32"/>
          <w:szCs w:val="32"/>
        </w:rPr>
        <w:t>月</w:t>
      </w:r>
    </w:p>
    <w:p>
      <w:pPr>
        <w:rPr>
          <w:rFonts w:ascii="Times New Roman" w:hAnsi="Times New Roman"/>
          <w:b/>
          <w:sz w:val="32"/>
          <w:szCs w:val="32"/>
        </w:rPr>
      </w:pPr>
      <w:r>
        <w:rPr>
          <w:rFonts w:ascii="Times New Roman" w:hAnsi="Times New Roman"/>
          <w:b/>
          <w:sz w:val="32"/>
          <w:szCs w:val="32"/>
        </w:rPr>
        <w:br w:type="page"/>
      </w:r>
    </w:p>
    <w:p>
      <w:pPr>
        <w:spacing w:before="120" w:after="120"/>
        <w:ind w:firstLine="0" w:firstLineChars="0"/>
        <w:jc w:val="center"/>
        <w:rPr>
          <w:rFonts w:ascii="Times New Roman" w:hAnsi="Times New Roman"/>
          <w:b/>
          <w:sz w:val="32"/>
          <w:szCs w:val="32"/>
        </w:rPr>
      </w:pPr>
    </w:p>
    <w:p>
      <w:pPr>
        <w:ind w:firstLine="0" w:firstLineChars="0"/>
        <w:jc w:val="center"/>
        <w:rPr>
          <w:b/>
          <w:lang w:val="zh-CN"/>
        </w:rPr>
      </w:pPr>
      <w:r>
        <w:rPr>
          <w:rFonts w:hint="eastAsia"/>
          <w:b/>
          <w:lang w:val="zh-CN"/>
        </w:rPr>
        <w:t>目 录</w:t>
      </w:r>
    </w:p>
    <w:p>
      <w:pPr>
        <w:pStyle w:val="17"/>
        <w:tabs>
          <w:tab w:val="right" w:leader="dot" w:pos="8250"/>
          <w:tab w:val="clear" w:pos="142"/>
          <w:tab w:val="clear" w:pos="8296"/>
        </w:tabs>
      </w:pPr>
    </w:p>
    <w:p>
      <w:pPr>
        <w:pStyle w:val="20"/>
        <w:tabs>
          <w:tab w:val="right" w:leader="dot" w:pos="8250"/>
        </w:tabs>
      </w:pPr>
      <w:r>
        <w:fldChar w:fldCharType="begin"/>
      </w:r>
      <w:r>
        <w:instrText xml:space="preserve">TOC \o "1-5" \h \u </w:instrText>
      </w:r>
      <w:r>
        <w:fldChar w:fldCharType="separate"/>
      </w:r>
      <w:r>
        <w:fldChar w:fldCharType="begin"/>
      </w:r>
      <w:r>
        <w:instrText xml:space="preserve"> HYPERLINK \l _Toc19183 </w:instrText>
      </w:r>
      <w:r>
        <w:fldChar w:fldCharType="separate"/>
      </w:r>
      <w:r>
        <w:rPr>
          <w:rFonts w:hint="eastAsia"/>
        </w:rPr>
        <w:t xml:space="preserve">一、 </w:t>
      </w:r>
      <w:r>
        <w:rPr>
          <w:rFonts w:hint="eastAsia"/>
          <w:lang w:val="en-US" w:eastAsia="zh-CN"/>
        </w:rPr>
        <w:t>执行报告</w:t>
      </w:r>
      <w:r>
        <w:tab/>
      </w:r>
      <w:r>
        <w:fldChar w:fldCharType="begin"/>
      </w:r>
      <w:r>
        <w:instrText xml:space="preserve"> PAGEREF _Toc19183 </w:instrText>
      </w:r>
      <w:r>
        <w:fldChar w:fldCharType="separate"/>
      </w:r>
      <w:r>
        <w:t>1</w:t>
      </w:r>
      <w:r>
        <w:fldChar w:fldCharType="end"/>
      </w:r>
      <w:r>
        <w:fldChar w:fldCharType="end"/>
      </w:r>
    </w:p>
    <w:p>
      <w:pPr>
        <w:pStyle w:val="11"/>
        <w:tabs>
          <w:tab w:val="right" w:leader="dot" w:pos="8250"/>
        </w:tabs>
      </w:pPr>
      <w:r>
        <w:fldChar w:fldCharType="begin"/>
      </w:r>
      <w:r>
        <w:instrText xml:space="preserve"> HYPERLINK \l _Toc18340 </w:instrText>
      </w:r>
      <w:r>
        <w:fldChar w:fldCharType="separate"/>
      </w:r>
      <w:r>
        <w:rPr>
          <w:rFonts w:hint="eastAsia"/>
          <w:lang w:val="en-US" w:eastAsia="zh-CN"/>
        </w:rPr>
        <w:t>1</w:t>
      </w:r>
      <w:r>
        <w:rPr>
          <w:rFonts w:hint="eastAsia"/>
        </w:rPr>
        <w:t>.1</w:t>
      </w:r>
      <w:r>
        <w:rPr>
          <w:rFonts w:hint="eastAsia"/>
          <w:lang w:val="en-US" w:eastAsia="zh-CN"/>
        </w:rPr>
        <w:t>执行报告</w:t>
      </w:r>
      <w:r>
        <w:tab/>
      </w:r>
      <w:r>
        <w:fldChar w:fldCharType="begin"/>
      </w:r>
      <w:r>
        <w:instrText xml:space="preserve"> PAGEREF _Toc18340 </w:instrText>
      </w:r>
      <w:r>
        <w:fldChar w:fldCharType="separate"/>
      </w:r>
      <w:r>
        <w:t>1</w:t>
      </w:r>
      <w:r>
        <w:fldChar w:fldCharType="end"/>
      </w:r>
      <w:r>
        <w:fldChar w:fldCharType="end"/>
      </w:r>
    </w:p>
    <w:p>
      <w:pPr>
        <w:pStyle w:val="18"/>
        <w:tabs>
          <w:tab w:val="right" w:leader="dot" w:pos="8250"/>
        </w:tabs>
      </w:pPr>
      <w:r>
        <w:fldChar w:fldCharType="begin"/>
      </w:r>
      <w:r>
        <w:instrText xml:space="preserve"> HYPERLINK \l _Toc24454 </w:instrText>
      </w:r>
      <w:r>
        <w:fldChar w:fldCharType="separate"/>
      </w:r>
      <w:r>
        <w:rPr>
          <w:rFonts w:hint="eastAsia"/>
          <w:lang w:val="en-US" w:eastAsia="zh-CN"/>
        </w:rPr>
        <w:t>1.1</w:t>
      </w:r>
      <w:r>
        <w:rPr>
          <w:rFonts w:hint="eastAsia"/>
        </w:rPr>
        <w:t>.</w:t>
      </w:r>
      <w:r>
        <w:rPr>
          <w:rFonts w:hint="eastAsia"/>
          <w:lang w:val="en-US" w:eastAsia="zh-CN"/>
        </w:rPr>
        <w:t>1执行报告</w:t>
      </w:r>
      <w:r>
        <w:rPr>
          <w:rFonts w:hint="eastAsia"/>
        </w:rPr>
        <w:t>总体流程</w:t>
      </w:r>
      <w:r>
        <w:tab/>
      </w:r>
      <w:r>
        <w:fldChar w:fldCharType="begin"/>
      </w:r>
      <w:r>
        <w:instrText xml:space="preserve"> PAGEREF _Toc24454 </w:instrText>
      </w:r>
      <w:r>
        <w:fldChar w:fldCharType="separate"/>
      </w:r>
      <w:r>
        <w:t>1</w:t>
      </w:r>
      <w:r>
        <w:fldChar w:fldCharType="end"/>
      </w:r>
      <w:r>
        <w:fldChar w:fldCharType="end"/>
      </w:r>
    </w:p>
    <w:p>
      <w:pPr>
        <w:pStyle w:val="18"/>
        <w:tabs>
          <w:tab w:val="right" w:leader="dot" w:pos="8250"/>
        </w:tabs>
      </w:pPr>
      <w:r>
        <w:fldChar w:fldCharType="begin"/>
      </w:r>
      <w:r>
        <w:instrText xml:space="preserve"> HYPERLINK \l _Toc5391 </w:instrText>
      </w:r>
      <w:r>
        <w:fldChar w:fldCharType="separate"/>
      </w:r>
      <w:r>
        <w:rPr>
          <w:rFonts w:hint="eastAsia"/>
          <w:szCs w:val="28"/>
          <w:lang w:val="en-US" w:eastAsia="zh-CN"/>
        </w:rPr>
        <w:t>1.1.2</w:t>
      </w:r>
      <w:r>
        <w:rPr>
          <w:rFonts w:hint="eastAsia"/>
        </w:rPr>
        <w:t>功能及操作步骤</w:t>
      </w:r>
      <w:r>
        <w:tab/>
      </w:r>
      <w:r>
        <w:fldChar w:fldCharType="begin"/>
      </w:r>
      <w:r>
        <w:instrText xml:space="preserve"> PAGEREF _Toc5391 </w:instrText>
      </w:r>
      <w:r>
        <w:fldChar w:fldCharType="separate"/>
      </w:r>
      <w:r>
        <w:t>1</w:t>
      </w:r>
      <w:r>
        <w:fldChar w:fldCharType="end"/>
      </w:r>
      <w:r>
        <w:fldChar w:fldCharType="end"/>
      </w:r>
    </w:p>
    <w:p>
      <w:pPr>
        <w:pStyle w:val="10"/>
        <w:tabs>
          <w:tab w:val="right" w:leader="dot" w:pos="8250"/>
        </w:tabs>
      </w:pPr>
      <w:r>
        <w:fldChar w:fldCharType="begin"/>
      </w:r>
      <w:r>
        <w:instrText xml:space="preserve"> HYPERLINK \l _Toc18262 </w:instrText>
      </w:r>
      <w:r>
        <w:fldChar w:fldCharType="separate"/>
      </w:r>
      <w:r>
        <w:rPr>
          <w:rFonts w:hint="eastAsia"/>
          <w:szCs w:val="28"/>
          <w:lang w:val="en-US" w:eastAsia="zh-CN"/>
        </w:rPr>
        <w:t>1.1.2.1</w:t>
      </w:r>
      <w:r>
        <w:rPr>
          <w:rFonts w:hint="eastAsia"/>
        </w:rPr>
        <w:t>项目</w:t>
      </w:r>
      <w:r>
        <w:rPr>
          <w:rFonts w:hint="eastAsia"/>
          <w:lang w:val="en-US" w:eastAsia="zh-CN"/>
        </w:rPr>
        <w:t>负责人</w:t>
      </w:r>
      <w:r>
        <w:tab/>
      </w:r>
      <w:r>
        <w:fldChar w:fldCharType="begin"/>
      </w:r>
      <w:r>
        <w:instrText xml:space="preserve"> PAGEREF _Toc18262 </w:instrText>
      </w:r>
      <w:r>
        <w:fldChar w:fldCharType="separate"/>
      </w:r>
      <w:r>
        <w:t>1</w:t>
      </w:r>
      <w:r>
        <w:fldChar w:fldCharType="end"/>
      </w:r>
      <w:r>
        <w:fldChar w:fldCharType="end"/>
      </w:r>
    </w:p>
    <w:p>
      <w:pPr>
        <w:pStyle w:val="10"/>
        <w:tabs>
          <w:tab w:val="right" w:leader="dot" w:pos="8250"/>
        </w:tabs>
      </w:pPr>
      <w:r>
        <w:fldChar w:fldCharType="begin"/>
      </w:r>
      <w:r>
        <w:instrText xml:space="preserve"> HYPERLINK \l _Toc6288 </w:instrText>
      </w:r>
      <w:r>
        <w:fldChar w:fldCharType="separate"/>
      </w:r>
      <w:r>
        <w:rPr>
          <w:rFonts w:hint="eastAsia"/>
          <w:szCs w:val="28"/>
          <w:lang w:val="en-US" w:eastAsia="zh-CN"/>
        </w:rPr>
        <w:t>1.1.2.2</w:t>
      </w:r>
      <w:r>
        <w:rPr>
          <w:rFonts w:hint="eastAsia"/>
          <w:lang w:val="en-US" w:eastAsia="zh-CN"/>
        </w:rPr>
        <w:t>承担</w:t>
      </w:r>
      <w:r>
        <w:rPr>
          <w:rFonts w:hint="eastAsia"/>
        </w:rPr>
        <w:t>单位</w:t>
      </w:r>
      <w:r>
        <w:tab/>
      </w:r>
      <w:r>
        <w:fldChar w:fldCharType="begin"/>
      </w:r>
      <w:r>
        <w:instrText xml:space="preserve"> PAGEREF _Toc6288 </w:instrText>
      </w:r>
      <w:r>
        <w:fldChar w:fldCharType="separate"/>
      </w:r>
      <w:r>
        <w:t>5</w:t>
      </w:r>
      <w:r>
        <w:fldChar w:fldCharType="end"/>
      </w:r>
      <w:r>
        <w:fldChar w:fldCharType="end"/>
      </w:r>
    </w:p>
    <w:p>
      <w:pPr>
        <w:pStyle w:val="10"/>
        <w:tabs>
          <w:tab w:val="right" w:leader="dot" w:pos="8250"/>
        </w:tabs>
      </w:pPr>
      <w:r>
        <w:fldChar w:fldCharType="begin"/>
      </w:r>
      <w:r>
        <w:instrText xml:space="preserve"> HYPERLINK \l _Toc2725 </w:instrText>
      </w:r>
      <w:r>
        <w:fldChar w:fldCharType="separate"/>
      </w:r>
      <w:r>
        <w:rPr>
          <w:rFonts w:hint="eastAsia"/>
          <w:szCs w:val="28"/>
          <w:lang w:val="en-US" w:eastAsia="zh-CN"/>
        </w:rPr>
        <w:t>1.1.2.3</w:t>
      </w:r>
      <w:r>
        <w:rPr>
          <w:rFonts w:hint="eastAsia"/>
        </w:rPr>
        <w:t>推荐单位</w:t>
      </w:r>
      <w:r>
        <w:tab/>
      </w:r>
      <w:r>
        <w:fldChar w:fldCharType="begin"/>
      </w:r>
      <w:r>
        <w:instrText xml:space="preserve"> PAGEREF _Toc2725 </w:instrText>
      </w:r>
      <w:r>
        <w:fldChar w:fldCharType="separate"/>
      </w:r>
      <w:r>
        <w:t>7</w:t>
      </w:r>
      <w:r>
        <w:fldChar w:fldCharType="end"/>
      </w:r>
      <w:r>
        <w:fldChar w:fldCharType="end"/>
      </w:r>
    </w:p>
    <w:p>
      <w:pPr>
        <w:pStyle w:val="10"/>
        <w:tabs>
          <w:tab w:val="right" w:leader="dot" w:pos="8250"/>
        </w:tabs>
      </w:pPr>
      <w:r>
        <w:fldChar w:fldCharType="begin"/>
      </w:r>
      <w:r>
        <w:instrText xml:space="preserve"> HYPERLINK \l _Toc26954 </w:instrText>
      </w:r>
      <w:r>
        <w:fldChar w:fldCharType="separate"/>
      </w:r>
      <w:r>
        <w:rPr>
          <w:rFonts w:hint="eastAsia"/>
          <w:szCs w:val="28"/>
          <w:lang w:val="en-US" w:eastAsia="zh-CN"/>
        </w:rPr>
        <w:t>1.1.2.4</w:t>
      </w:r>
      <w:r>
        <w:rPr>
          <w:rFonts w:hint="eastAsia"/>
          <w:lang w:val="en-US" w:eastAsia="zh-CN"/>
        </w:rPr>
        <w:t>业务处室</w:t>
      </w:r>
      <w:r>
        <w:tab/>
      </w:r>
      <w:r>
        <w:fldChar w:fldCharType="begin"/>
      </w:r>
      <w:r>
        <w:instrText xml:space="preserve"> PAGEREF _Toc26954 </w:instrText>
      </w:r>
      <w:r>
        <w:fldChar w:fldCharType="separate"/>
      </w:r>
      <w:r>
        <w:t>10</w:t>
      </w:r>
      <w:r>
        <w:fldChar w:fldCharType="end"/>
      </w:r>
      <w:r>
        <w:fldChar w:fldCharType="end"/>
      </w:r>
    </w:p>
    <w:p>
      <w:pPr>
        <w:pStyle w:val="10"/>
        <w:tabs>
          <w:tab w:val="right" w:leader="dot" w:pos="8250"/>
        </w:tabs>
      </w:pPr>
      <w:r>
        <w:fldChar w:fldCharType="begin"/>
      </w:r>
      <w:r>
        <w:instrText xml:space="preserve"> HYPERLINK \l _Toc15390 </w:instrText>
      </w:r>
      <w:r>
        <w:fldChar w:fldCharType="separate"/>
      </w:r>
      <w:r>
        <w:rPr>
          <w:rFonts w:hint="eastAsia"/>
          <w:szCs w:val="28"/>
          <w:lang w:val="en-US" w:eastAsia="zh-CN"/>
        </w:rPr>
        <w:t>1.1.2.5资配处</w:t>
      </w:r>
      <w:r>
        <w:tab/>
      </w:r>
      <w:r>
        <w:fldChar w:fldCharType="begin"/>
      </w:r>
      <w:r>
        <w:instrText xml:space="preserve"> PAGEREF _Toc15390 </w:instrText>
      </w:r>
      <w:r>
        <w:fldChar w:fldCharType="separate"/>
      </w:r>
      <w:r>
        <w:t>16</w:t>
      </w:r>
      <w:r>
        <w:fldChar w:fldCharType="end"/>
      </w:r>
      <w:r>
        <w:fldChar w:fldCharType="end"/>
      </w:r>
    </w:p>
    <w:p>
      <w:pPr>
        <w:ind w:firstLine="885" w:firstLineChars="0"/>
        <w:sectPr>
          <w:headerReference r:id="rId5" w:type="first"/>
          <w:footerReference r:id="rId8" w:type="first"/>
          <w:headerReference r:id="rId3" w:type="default"/>
          <w:footerReference r:id="rId6" w:type="default"/>
          <w:headerReference r:id="rId4" w:type="even"/>
          <w:footerReference r:id="rId7" w:type="even"/>
          <w:pgSz w:w="11850" w:h="16783"/>
          <w:pgMar w:top="1440" w:right="1800" w:bottom="1440" w:left="1800" w:header="851" w:footer="992" w:gutter="0"/>
          <w:pgNumType w:start="10" w:chapStyle="1"/>
          <w:cols w:space="425" w:num="1"/>
          <w:docGrid w:type="lines" w:linePitch="312" w:charSpace="0"/>
        </w:sectPr>
      </w:pPr>
      <w:r>
        <w:fldChar w:fldCharType="end"/>
      </w:r>
      <w:bookmarkStart w:id="0" w:name="_Toc18138"/>
      <w:bookmarkStart w:id="1" w:name="_Toc419896326"/>
      <w:bookmarkStart w:id="2" w:name="_Toc373574749"/>
      <w:bookmarkStart w:id="3" w:name="_Toc13880"/>
      <w:bookmarkStart w:id="4" w:name="_Toc26238"/>
    </w:p>
    <w:p>
      <w:pPr>
        <w:ind w:firstLine="0" w:firstLineChars="0"/>
        <w:rPr>
          <w:rFonts w:hint="eastAsia"/>
          <w:b/>
          <w:bCs/>
          <w:sz w:val="32"/>
          <w:szCs w:val="32"/>
        </w:rPr>
      </w:pPr>
    </w:p>
    <w:p>
      <w:pPr>
        <w:ind w:firstLine="0" w:firstLineChars="0"/>
        <w:jc w:val="center"/>
        <w:rPr>
          <w:rFonts w:hint="eastAsia"/>
          <w:b/>
          <w:bCs/>
          <w:sz w:val="32"/>
          <w:szCs w:val="32"/>
          <w:lang w:eastAsia="zh-CN"/>
        </w:rPr>
      </w:pPr>
      <w:r>
        <w:rPr>
          <w:rFonts w:hint="eastAsia"/>
          <w:b/>
          <w:bCs/>
          <w:sz w:val="32"/>
          <w:szCs w:val="32"/>
          <w:lang w:eastAsia="zh-CN"/>
        </w:rPr>
        <w:t>云南省</w:t>
      </w:r>
      <w:r>
        <w:rPr>
          <w:b/>
          <w:bCs/>
          <w:sz w:val="32"/>
          <w:szCs w:val="32"/>
        </w:rPr>
        <w:t>科技管理信息系统</w:t>
      </w:r>
      <w:r>
        <w:rPr>
          <w:rFonts w:hint="eastAsia"/>
          <w:b/>
          <w:bCs/>
          <w:sz w:val="32"/>
          <w:szCs w:val="32"/>
        </w:rPr>
        <w:t>使用</w:t>
      </w:r>
      <w:bookmarkEnd w:id="0"/>
      <w:bookmarkEnd w:id="1"/>
      <w:bookmarkEnd w:id="2"/>
      <w:bookmarkEnd w:id="3"/>
      <w:bookmarkEnd w:id="4"/>
      <w:r>
        <w:rPr>
          <w:rFonts w:hint="eastAsia"/>
          <w:b/>
          <w:bCs/>
          <w:sz w:val="32"/>
          <w:szCs w:val="32"/>
          <w:lang w:eastAsia="zh-CN"/>
        </w:rPr>
        <w:t>手册</w:t>
      </w:r>
    </w:p>
    <w:p>
      <w:pPr>
        <w:ind w:firstLine="0" w:firstLineChars="0"/>
      </w:pPr>
    </w:p>
    <w:p>
      <w:pPr>
        <w:pStyle w:val="3"/>
        <w:numPr>
          <w:ilvl w:val="0"/>
          <w:numId w:val="1"/>
        </w:numPr>
        <w:rPr>
          <w:rFonts w:hint="eastAsia"/>
        </w:rPr>
      </w:pPr>
      <w:bookmarkStart w:id="5" w:name="_Toc19183"/>
      <w:r>
        <w:rPr>
          <w:rFonts w:hint="eastAsia"/>
          <w:lang w:val="en-US" w:eastAsia="zh-CN"/>
        </w:rPr>
        <w:t>执行报告</w:t>
      </w:r>
      <w:bookmarkEnd w:id="5"/>
    </w:p>
    <w:p>
      <w:pPr>
        <w:rPr>
          <w:rFonts w:hint="eastAsia"/>
          <w:lang w:val="en-US" w:eastAsia="zh-CN"/>
        </w:rPr>
      </w:pPr>
      <w:r>
        <w:rPr>
          <w:rFonts w:hint="eastAsia"/>
          <w:lang w:val="en-US" w:eastAsia="zh-CN"/>
        </w:rPr>
        <w:t>项目获得资助后，在项目执行期间，项目承担方根据管理办法及条款的规定，向科技厅递交项目执行情况报告，由业务处进行跟踪管理。</w:t>
      </w:r>
    </w:p>
    <w:p>
      <w:pPr>
        <w:pStyle w:val="4"/>
        <w:rPr>
          <w:rFonts w:hint="default"/>
          <w:lang w:val="en-US" w:eastAsia="zh-CN"/>
        </w:rPr>
      </w:pPr>
      <w:bookmarkStart w:id="6" w:name="_Toc18340"/>
      <w:r>
        <w:rPr>
          <w:rFonts w:hint="eastAsia"/>
          <w:lang w:val="en-US" w:eastAsia="zh-CN"/>
        </w:rPr>
        <w:t>1</w:t>
      </w:r>
      <w:r>
        <w:rPr>
          <w:rFonts w:hint="eastAsia"/>
        </w:rPr>
        <w:t>.1</w:t>
      </w:r>
      <w:r>
        <w:rPr>
          <w:rFonts w:hint="eastAsia"/>
          <w:lang w:val="en-US" w:eastAsia="zh-CN"/>
        </w:rPr>
        <w:t>执行报告</w:t>
      </w:r>
      <w:bookmarkEnd w:id="6"/>
    </w:p>
    <w:p>
      <w:pPr>
        <w:pStyle w:val="5"/>
      </w:pPr>
      <w:bookmarkStart w:id="7" w:name="_Toc24454"/>
      <w:r>
        <w:rPr>
          <w:rFonts w:hint="eastAsia"/>
          <w:lang w:val="en-US" w:eastAsia="zh-CN"/>
        </w:rPr>
        <w:t>1.1</w:t>
      </w:r>
      <w:r>
        <w:rPr>
          <w:rFonts w:hint="eastAsia"/>
        </w:rPr>
        <w:t>.</w:t>
      </w:r>
      <w:r>
        <w:rPr>
          <w:rFonts w:hint="eastAsia"/>
          <w:lang w:val="en-US" w:eastAsia="zh-CN"/>
        </w:rPr>
        <w:t>1执行报告</w:t>
      </w:r>
      <w:r>
        <w:rPr>
          <w:rFonts w:hint="eastAsia"/>
        </w:rPr>
        <w:t>总体流程</w:t>
      </w:r>
      <w:bookmarkEnd w:id="7"/>
    </w:p>
    <w:p>
      <w:pPr>
        <w:ind w:firstLine="0" w:firstLineChars="0"/>
        <w:rPr>
          <w:rFonts w:hint="eastAsia" w:eastAsiaTheme="minorEastAsia"/>
          <w:lang w:eastAsia="zh-CN"/>
        </w:rPr>
      </w:pPr>
      <w:r>
        <w:object>
          <v:shape id="_x0000_i1025" o:spt="75" type="#_x0000_t75" style="height:239.5pt;width:463.85pt;" o:ole="t" filled="f" o:preferrelative="t" stroked="f" coordsize="21600,21600">
            <v:path/>
            <v:fill on="f" focussize="0,0"/>
            <v:stroke on="f" weight="3pt"/>
            <v:imagedata r:id="rId12" o:title=""/>
            <o:lock v:ext="edit" aspectratio="t"/>
            <w10:wrap type="none"/>
            <w10:anchorlock/>
          </v:shape>
          <o:OLEObject Type="Embed" ProgID="Visio.Drawing.11" ShapeID="_x0000_i1025" DrawAspect="Content" ObjectID="_1468075725" r:id="rId11">
            <o:LockedField>false</o:LockedField>
          </o:OLEObject>
        </w:object>
      </w:r>
    </w:p>
    <w:p>
      <w:pPr>
        <w:ind w:firstLine="0" w:firstLineChars="0"/>
      </w:pPr>
    </w:p>
    <w:p>
      <w:pPr>
        <w:pStyle w:val="5"/>
      </w:pPr>
      <w:bookmarkStart w:id="8" w:name="_Toc419896333"/>
      <w:bookmarkStart w:id="9" w:name="_Toc24151"/>
      <w:bookmarkStart w:id="10" w:name="_Toc373574762"/>
      <w:bookmarkStart w:id="11" w:name="_Toc10309"/>
      <w:bookmarkStart w:id="12" w:name="_Toc5391"/>
      <w:bookmarkStart w:id="13" w:name="_Toc14832"/>
      <w:r>
        <w:rPr>
          <w:rFonts w:hint="eastAsia"/>
          <w:szCs w:val="28"/>
          <w:lang w:val="en-US" w:eastAsia="zh-CN"/>
        </w:rPr>
        <w:t>1.1.2</w:t>
      </w:r>
      <w:r>
        <w:rPr>
          <w:rFonts w:hint="eastAsia"/>
        </w:rPr>
        <w:t>功能及操作步骤</w:t>
      </w:r>
      <w:bookmarkEnd w:id="8"/>
      <w:bookmarkEnd w:id="9"/>
      <w:bookmarkEnd w:id="10"/>
      <w:bookmarkEnd w:id="11"/>
      <w:bookmarkEnd w:id="12"/>
      <w:bookmarkEnd w:id="13"/>
    </w:p>
    <w:p>
      <w:pPr>
        <w:pStyle w:val="6"/>
      </w:pPr>
      <w:bookmarkStart w:id="14" w:name="_Toc18262"/>
      <w:r>
        <w:rPr>
          <w:rFonts w:hint="eastAsia"/>
          <w:szCs w:val="28"/>
          <w:lang w:val="en-US" w:eastAsia="zh-CN"/>
        </w:rPr>
        <w:t>1.1.2.1</w:t>
      </w:r>
      <w:r>
        <w:rPr>
          <w:rFonts w:hint="eastAsia"/>
        </w:rPr>
        <w:t>项目</w:t>
      </w:r>
      <w:r>
        <w:rPr>
          <w:rFonts w:hint="eastAsia"/>
          <w:lang w:val="en-US" w:eastAsia="zh-CN"/>
        </w:rPr>
        <w:t>负责人</w:t>
      </w:r>
      <w:bookmarkEnd w:id="14"/>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1.1.2.1.1填写执行报告</w:t>
      </w:r>
    </w:p>
    <w:p>
      <w:pPr>
        <w:pStyle w:val="32"/>
        <w:numPr>
          <w:ilvl w:val="0"/>
          <w:numId w:val="2"/>
        </w:numPr>
        <w:ind w:firstLineChars="0"/>
        <w:rPr>
          <w:rFonts w:ascii="宋体" w:hAnsi="宋体"/>
          <w:color w:val="000000"/>
          <w:szCs w:val="24"/>
        </w:rPr>
      </w:pPr>
      <w:r>
        <w:rPr>
          <w:rFonts w:hint="eastAsia" w:ascii="宋体" w:hAnsi="宋体"/>
          <w:color w:val="000000"/>
          <w:szCs w:val="24"/>
        </w:rPr>
        <w:t>项目</w:t>
      </w:r>
      <w:r>
        <w:rPr>
          <w:rFonts w:hint="eastAsia" w:ascii="宋体" w:hAnsi="宋体"/>
          <w:color w:val="000000"/>
          <w:szCs w:val="24"/>
          <w:lang w:val="en-US" w:eastAsia="zh-CN"/>
        </w:rPr>
        <w:t>负责人填写执行报告</w:t>
      </w:r>
      <w:r>
        <w:rPr>
          <w:rFonts w:hint="eastAsia" w:ascii="宋体" w:hAnsi="宋体"/>
          <w:color w:val="000000"/>
          <w:szCs w:val="24"/>
        </w:rPr>
        <w:t>的前置条件是，</w:t>
      </w:r>
      <w:r>
        <w:rPr>
          <w:rFonts w:hint="eastAsia"/>
        </w:rPr>
        <w:t>项目</w:t>
      </w:r>
      <w:r>
        <w:rPr>
          <w:rFonts w:hint="eastAsia"/>
          <w:lang w:val="en-US" w:eastAsia="zh-CN"/>
        </w:rPr>
        <w:t>已经立项并且业务处室发送了填报通知</w:t>
      </w:r>
      <w:r>
        <w:t>。</w:t>
      </w:r>
      <w:r>
        <w:rPr>
          <w:rFonts w:hint="eastAsia" w:ascii="宋体" w:hAnsi="宋体"/>
          <w:color w:val="000000"/>
          <w:szCs w:val="24"/>
        </w:rPr>
        <w:t>用</w:t>
      </w:r>
      <w:r>
        <w:rPr>
          <w:rFonts w:hint="eastAsia" w:ascii="宋体" w:hAnsi="宋体"/>
          <w:color w:val="000000"/>
          <w:szCs w:val="24"/>
          <w:lang w:val="en-US" w:eastAsia="zh-CN"/>
        </w:rPr>
        <w:t>项目负责人</w:t>
      </w:r>
      <w:r>
        <w:rPr>
          <w:rFonts w:hint="eastAsia" w:ascii="宋体" w:hAnsi="宋体"/>
          <w:color w:val="000000"/>
          <w:szCs w:val="24"/>
        </w:rPr>
        <w:t>帐号登录系统。菜单导航条：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填写</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，点击“</w:t>
      </w:r>
      <w:r>
        <w:rPr>
          <w:rFonts w:hint="eastAsia" w:ascii="宋体" w:hAnsi="宋体"/>
          <w:color w:val="000000"/>
          <w:szCs w:val="24"/>
          <w:lang w:val="en-US" w:eastAsia="zh-CN"/>
        </w:rPr>
        <w:t>进入填写</w:t>
      </w:r>
      <w:r>
        <w:rPr>
          <w:rFonts w:hint="eastAsia" w:ascii="宋体" w:hAnsi="宋体"/>
          <w:color w:val="000000"/>
          <w:szCs w:val="24"/>
        </w:rPr>
        <w:t>”按钮。</w:t>
      </w:r>
    </w:p>
    <w:p>
      <w:pPr>
        <w:pStyle w:val="32"/>
        <w:spacing w:line="312" w:lineRule="auto"/>
        <w:ind w:firstLine="0" w:firstLineChars="0"/>
      </w:pPr>
    </w:p>
    <w:p>
      <w:r>
        <w:drawing>
          <wp:inline distT="0" distB="0" distL="114300" distR="114300">
            <wp:extent cx="5229860" cy="2381250"/>
            <wp:effectExtent l="0" t="0" r="889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3"/>
                    <a:stretch>
                      <a:fillRect/>
                    </a:stretch>
                  </pic:blipFill>
                  <pic:spPr>
                    <a:xfrm>
                      <a:off x="0" y="0"/>
                      <a:ext cx="5229860" cy="2381250"/>
                    </a:xfrm>
                    <a:prstGeom prst="rect">
                      <a:avLst/>
                    </a:prstGeom>
                    <a:noFill/>
                    <a:ln w="9525">
                      <a:noFill/>
                    </a:ln>
                  </pic:spPr>
                </pic:pic>
              </a:graphicData>
            </a:graphic>
          </wp:inline>
        </w:drawing>
      </w:r>
    </w:p>
    <w:p>
      <w:pPr>
        <w:pStyle w:val="32"/>
        <w:numPr>
          <w:ilvl w:val="0"/>
          <w:numId w:val="2"/>
        </w:numPr>
        <w:ind w:firstLineChars="0"/>
        <w:rPr>
          <w:rFonts w:ascii="宋体" w:hAnsi="宋体"/>
          <w:color w:val="000000"/>
          <w:szCs w:val="24"/>
        </w:rPr>
      </w:pPr>
      <w:r>
        <w:rPr>
          <w:rFonts w:hint="eastAsia" w:ascii="宋体" w:hAnsi="宋体"/>
          <w:color w:val="000000"/>
          <w:szCs w:val="24"/>
        </w:rPr>
        <w:t>进入</w:t>
      </w:r>
      <w:r>
        <w:rPr>
          <w:rFonts w:hint="eastAsia" w:ascii="宋体" w:hAnsi="宋体"/>
          <w:color w:val="000000"/>
          <w:szCs w:val="24"/>
          <w:lang w:val="en-US" w:eastAsia="zh-CN"/>
        </w:rPr>
        <w:t>填写执行报告</w:t>
      </w:r>
      <w:r>
        <w:rPr>
          <w:rFonts w:hint="eastAsia" w:ascii="宋体" w:hAnsi="宋体"/>
          <w:color w:val="000000"/>
          <w:szCs w:val="24"/>
        </w:rPr>
        <w:t>页面后，选择需要</w:t>
      </w:r>
      <w:r>
        <w:rPr>
          <w:rFonts w:hint="eastAsia" w:ascii="宋体" w:hAnsi="宋体"/>
          <w:color w:val="000000"/>
          <w:szCs w:val="24"/>
          <w:lang w:val="en-US" w:eastAsia="zh-CN"/>
        </w:rPr>
        <w:t>填报</w:t>
      </w:r>
      <w:r>
        <w:rPr>
          <w:rFonts w:hint="eastAsia" w:ascii="宋体" w:hAnsi="宋体"/>
          <w:color w:val="000000"/>
          <w:szCs w:val="24"/>
        </w:rPr>
        <w:t>的项目类别，点击“</w:t>
      </w:r>
      <w:r>
        <w:rPr>
          <w:rFonts w:hint="eastAsia" w:ascii="宋体" w:hAnsi="宋体"/>
          <w:color w:val="000000"/>
          <w:szCs w:val="24"/>
          <w:lang w:val="en-US" w:eastAsia="zh-CN"/>
        </w:rPr>
        <w:t>进入填写</w:t>
      </w:r>
      <w:r>
        <w:rPr>
          <w:rFonts w:hint="eastAsia" w:ascii="宋体" w:hAnsi="宋体"/>
          <w:color w:val="000000"/>
          <w:szCs w:val="24"/>
        </w:rPr>
        <w:t>”按钮。</w:t>
      </w:r>
    </w:p>
    <w:p>
      <w:pPr>
        <w:spacing w:line="312" w:lineRule="auto"/>
        <w:ind w:firstLine="0" w:firstLineChars="0"/>
        <w:rPr>
          <w:rFonts w:ascii="宋体" w:hAnsi="宋体"/>
          <w:color w:val="000000"/>
          <w:szCs w:val="24"/>
        </w:rPr>
      </w:pPr>
      <w:r>
        <w:drawing>
          <wp:inline distT="0" distB="0" distL="114300" distR="114300">
            <wp:extent cx="5229860" cy="2354580"/>
            <wp:effectExtent l="0" t="0" r="8890" b="762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4"/>
                    <a:stretch>
                      <a:fillRect/>
                    </a:stretch>
                  </pic:blipFill>
                  <pic:spPr>
                    <a:xfrm>
                      <a:off x="0" y="0"/>
                      <a:ext cx="5229860" cy="2354580"/>
                    </a:xfrm>
                    <a:prstGeom prst="rect">
                      <a:avLst/>
                    </a:prstGeom>
                    <a:noFill/>
                    <a:ln w="9525">
                      <a:noFill/>
                    </a:ln>
                  </pic:spPr>
                </pic:pic>
              </a:graphicData>
            </a:graphic>
          </wp:inline>
        </w:drawing>
      </w:r>
    </w:p>
    <w:p>
      <w:pPr>
        <w:pStyle w:val="32"/>
        <w:numPr>
          <w:ilvl w:val="0"/>
          <w:numId w:val="2"/>
        </w:numPr>
        <w:ind w:firstLineChars="0"/>
        <w:rPr>
          <w:rFonts w:ascii="宋体" w:hAnsi="宋体"/>
          <w:color w:val="000000"/>
          <w:szCs w:val="24"/>
        </w:rPr>
      </w:pPr>
      <w:r>
        <w:rPr>
          <w:rFonts w:hint="eastAsia" w:ascii="宋体" w:hAnsi="宋体"/>
          <w:color w:val="000000"/>
          <w:szCs w:val="24"/>
        </w:rPr>
        <w:t>分别填写“</w:t>
      </w:r>
      <w:r>
        <w:rPr>
          <w:rFonts w:hint="eastAsia" w:ascii="宋体" w:hAnsi="宋体"/>
          <w:color w:val="000000"/>
          <w:szCs w:val="24"/>
          <w:lang w:val="en-US" w:eastAsia="zh-CN"/>
        </w:rPr>
        <w:t>单位</w:t>
      </w:r>
      <w:r>
        <w:rPr>
          <w:rFonts w:hint="eastAsia" w:ascii="宋体" w:hAnsi="宋体"/>
          <w:color w:val="000000"/>
          <w:szCs w:val="24"/>
          <w:lang w:eastAsia="zh-CN"/>
        </w:rPr>
        <w:t>信息</w:t>
      </w:r>
      <w:r>
        <w:rPr>
          <w:rFonts w:hint="eastAsia" w:ascii="宋体" w:hAnsi="宋体"/>
          <w:color w:val="000000"/>
          <w:szCs w:val="24"/>
        </w:rPr>
        <w:t>”、“</w:t>
      </w:r>
      <w:r>
        <w:rPr>
          <w:rFonts w:hint="eastAsia" w:ascii="宋体" w:hAnsi="宋体"/>
          <w:color w:val="000000"/>
          <w:szCs w:val="24"/>
          <w:lang w:val="en-US" w:eastAsia="zh-CN"/>
        </w:rPr>
        <w:t>基本</w:t>
      </w:r>
      <w:r>
        <w:rPr>
          <w:rFonts w:hint="eastAsia" w:ascii="宋体" w:hAnsi="宋体"/>
          <w:color w:val="000000"/>
          <w:szCs w:val="24"/>
          <w:lang w:eastAsia="zh-CN"/>
        </w:rPr>
        <w:t>信息</w:t>
      </w:r>
      <w:r>
        <w:rPr>
          <w:rFonts w:hint="eastAsia" w:ascii="宋体" w:hAnsi="宋体"/>
          <w:color w:val="000000"/>
          <w:szCs w:val="24"/>
        </w:rPr>
        <w:t>”、“</w:t>
      </w:r>
      <w:r>
        <w:rPr>
          <w:rFonts w:hint="eastAsia" w:ascii="宋体" w:hAnsi="宋体"/>
          <w:color w:val="000000"/>
          <w:szCs w:val="24"/>
          <w:lang w:val="en-US" w:eastAsia="zh-CN"/>
        </w:rPr>
        <w:t>项目人员</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实施目标</w:t>
      </w:r>
      <w:r>
        <w:rPr>
          <w:rFonts w:hint="eastAsia" w:ascii="宋体" w:hAnsi="宋体"/>
          <w:color w:val="000000"/>
          <w:szCs w:val="24"/>
          <w:lang w:eastAsia="zh-CN"/>
        </w:rPr>
        <w:t>”、“</w:t>
      </w:r>
      <w:r>
        <w:rPr>
          <w:rFonts w:hint="eastAsia" w:ascii="宋体" w:hAnsi="宋体"/>
          <w:color w:val="000000"/>
          <w:szCs w:val="24"/>
          <w:lang w:val="en-US" w:eastAsia="zh-CN"/>
        </w:rPr>
        <w:t>考核目标</w:t>
      </w:r>
      <w:r>
        <w:rPr>
          <w:rFonts w:hint="eastAsia" w:ascii="宋体" w:hAnsi="宋体"/>
          <w:color w:val="000000"/>
          <w:szCs w:val="24"/>
          <w:lang w:eastAsia="zh-CN"/>
        </w:rPr>
        <w:t>”、“</w:t>
      </w:r>
      <w:r>
        <w:rPr>
          <w:rFonts w:hint="eastAsia" w:ascii="宋体" w:hAnsi="宋体"/>
          <w:color w:val="000000"/>
          <w:szCs w:val="24"/>
          <w:lang w:val="en-US" w:eastAsia="zh-CN"/>
        </w:rPr>
        <w:t>经费信息</w:t>
      </w:r>
      <w:r>
        <w:rPr>
          <w:rFonts w:hint="eastAsia" w:ascii="宋体" w:hAnsi="宋体"/>
          <w:color w:val="000000"/>
          <w:szCs w:val="24"/>
          <w:lang w:eastAsia="zh-CN"/>
        </w:rPr>
        <w:t>”、“</w:t>
      </w:r>
      <w:r>
        <w:rPr>
          <w:rFonts w:hint="eastAsia" w:ascii="宋体" w:hAnsi="宋体"/>
          <w:color w:val="000000"/>
          <w:szCs w:val="24"/>
          <w:lang w:val="en-US" w:eastAsia="zh-CN"/>
        </w:rPr>
        <w:t>计划进度</w:t>
      </w:r>
      <w:r>
        <w:rPr>
          <w:rFonts w:hint="eastAsia" w:ascii="宋体" w:hAnsi="宋体"/>
          <w:color w:val="000000"/>
          <w:szCs w:val="24"/>
          <w:lang w:eastAsia="zh-CN"/>
        </w:rPr>
        <w:t>”、“</w:t>
      </w:r>
      <w:r>
        <w:rPr>
          <w:rFonts w:hint="eastAsia" w:ascii="宋体" w:hAnsi="宋体"/>
          <w:color w:val="000000"/>
          <w:szCs w:val="24"/>
          <w:lang w:val="en-US" w:eastAsia="zh-CN"/>
        </w:rPr>
        <w:t>绩效目标表</w:t>
      </w:r>
      <w:r>
        <w:rPr>
          <w:rFonts w:hint="eastAsia" w:ascii="宋体" w:hAnsi="宋体"/>
          <w:color w:val="000000"/>
          <w:szCs w:val="24"/>
          <w:lang w:eastAsia="zh-CN"/>
        </w:rPr>
        <w:t>”</w:t>
      </w:r>
      <w:r>
        <w:rPr>
          <w:rFonts w:hint="eastAsia" w:ascii="宋体" w:hAnsi="宋体"/>
          <w:color w:val="000000"/>
          <w:szCs w:val="24"/>
        </w:rPr>
        <w:t>栏目内容，在“附件清单”栏目中上传</w:t>
      </w:r>
      <w:r>
        <w:rPr>
          <w:rFonts w:hint="eastAsia" w:ascii="宋体" w:hAnsi="宋体"/>
          <w:color w:val="000000"/>
          <w:szCs w:val="24"/>
          <w:lang w:val="en-US" w:eastAsia="zh-CN"/>
        </w:rPr>
        <w:t>执行报告填报</w:t>
      </w:r>
      <w:r>
        <w:rPr>
          <w:rFonts w:hint="eastAsia" w:ascii="宋体" w:hAnsi="宋体"/>
          <w:color w:val="000000"/>
          <w:szCs w:val="24"/>
        </w:rPr>
        <w:t>所需要提供的相关证明材料。</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p>
    <w:p>
      <w:pPr>
        <w:spacing w:line="312" w:lineRule="auto"/>
        <w:ind w:left="360" w:firstLine="0" w:firstLineChars="0"/>
        <w:rPr>
          <w:rFonts w:ascii="宋体" w:hAnsi="宋体"/>
          <w:b/>
          <w:color w:val="000000"/>
          <w:szCs w:val="24"/>
        </w:rPr>
      </w:pPr>
      <w:r>
        <w:rPr>
          <w:rFonts w:hint="eastAsia" w:ascii="宋体" w:hAnsi="宋体"/>
          <w:b/>
          <w:color w:val="000000"/>
          <w:szCs w:val="24"/>
        </w:rPr>
        <w:t>1、</w:t>
      </w:r>
      <w:r>
        <w:rPr>
          <w:rFonts w:hint="eastAsia" w:ascii="宋体" w:hAnsi="宋体"/>
          <w:b/>
          <w:color w:val="000000"/>
          <w:szCs w:val="24"/>
          <w:lang w:val="en-US" w:eastAsia="zh-CN"/>
        </w:rPr>
        <w:t>填写执行报告</w:t>
      </w:r>
      <w:r>
        <w:rPr>
          <w:rFonts w:hint="eastAsia" w:ascii="宋体" w:hAnsi="宋体"/>
          <w:b/>
          <w:color w:val="000000"/>
          <w:szCs w:val="24"/>
        </w:rPr>
        <w:t>的项目类别不同，需要填写的内容也不同，以项目</w:t>
      </w:r>
      <w:r>
        <w:rPr>
          <w:rFonts w:hint="eastAsia" w:ascii="宋体" w:hAnsi="宋体"/>
          <w:b/>
          <w:color w:val="000000"/>
          <w:szCs w:val="24"/>
          <w:lang w:val="en-US" w:eastAsia="zh-CN"/>
        </w:rPr>
        <w:t>执行报告</w:t>
      </w:r>
      <w:r>
        <w:rPr>
          <w:rFonts w:hint="eastAsia" w:ascii="宋体" w:hAnsi="宋体"/>
          <w:b/>
          <w:color w:val="000000"/>
          <w:szCs w:val="24"/>
        </w:rPr>
        <w:t>填写时页面显示内容为准。</w:t>
      </w:r>
    </w:p>
    <w:p>
      <w:pPr>
        <w:spacing w:line="312" w:lineRule="auto"/>
        <w:ind w:left="360" w:firstLine="0" w:firstLineChars="0"/>
        <w:rPr>
          <w:rFonts w:ascii="宋体" w:hAnsi="宋体"/>
          <w:b/>
          <w:color w:val="000000"/>
          <w:szCs w:val="24"/>
        </w:rPr>
      </w:pPr>
      <w:r>
        <w:rPr>
          <w:rFonts w:hint="eastAsia" w:ascii="宋体" w:hAnsi="宋体"/>
          <w:b/>
          <w:color w:val="000000"/>
          <w:szCs w:val="24"/>
        </w:rPr>
        <w:t>2、</w:t>
      </w:r>
      <w:r>
        <w:rPr>
          <w:rFonts w:hint="eastAsia" w:ascii="宋体" w:hAnsi="宋体"/>
          <w:b/>
          <w:color w:val="000000"/>
          <w:szCs w:val="24"/>
          <w:lang w:val="en-US" w:eastAsia="zh-CN"/>
        </w:rPr>
        <w:t>执行报告</w:t>
      </w:r>
      <w:r>
        <w:rPr>
          <w:rFonts w:hint="eastAsia" w:ascii="宋体" w:hAnsi="宋体"/>
          <w:b/>
          <w:color w:val="000000"/>
          <w:szCs w:val="24"/>
        </w:rPr>
        <w:t>中的单位信息是读取单位管理员所维护的单位信息，项目</w:t>
      </w:r>
      <w:r>
        <w:rPr>
          <w:rFonts w:hint="eastAsia" w:ascii="宋体" w:hAnsi="宋体"/>
          <w:b/>
          <w:color w:val="000000"/>
          <w:szCs w:val="24"/>
          <w:lang w:val="en-US" w:eastAsia="zh-CN"/>
        </w:rPr>
        <w:t>负责人</w:t>
      </w:r>
      <w:r>
        <w:rPr>
          <w:rFonts w:hint="eastAsia" w:ascii="宋体" w:hAnsi="宋体"/>
          <w:b/>
          <w:color w:val="000000"/>
          <w:szCs w:val="24"/>
        </w:rPr>
        <w:t>不能修改，如需要修改请联系项目申报单位管理员，由单位管理员修改单位相关信息。提交</w:t>
      </w:r>
      <w:r>
        <w:rPr>
          <w:rFonts w:hint="eastAsia" w:ascii="宋体" w:hAnsi="宋体"/>
          <w:b/>
          <w:color w:val="000000"/>
          <w:szCs w:val="24"/>
          <w:lang w:val="en-US" w:eastAsia="zh-CN"/>
        </w:rPr>
        <w:t>执行报告</w:t>
      </w:r>
      <w:r>
        <w:rPr>
          <w:rFonts w:hint="eastAsia" w:ascii="宋体" w:hAnsi="宋体"/>
          <w:b/>
          <w:color w:val="000000"/>
          <w:szCs w:val="24"/>
        </w:rPr>
        <w:t>时，请核实单位信息有无错误。</w:t>
      </w:r>
    </w:p>
    <w:p>
      <w:pPr>
        <w:spacing w:line="312" w:lineRule="auto"/>
        <w:ind w:firstLine="0" w:firstLineChars="0"/>
        <w:rPr>
          <w:rFonts w:ascii="宋体" w:hAnsi="宋体"/>
          <w:color w:val="000000"/>
          <w:szCs w:val="24"/>
        </w:rPr>
      </w:pPr>
      <w:r>
        <w:drawing>
          <wp:inline distT="0" distB="0" distL="114300" distR="114300">
            <wp:extent cx="5229860" cy="2407920"/>
            <wp:effectExtent l="0" t="0" r="8890" b="1143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5"/>
                    <a:stretch>
                      <a:fillRect/>
                    </a:stretch>
                  </pic:blipFill>
                  <pic:spPr>
                    <a:xfrm>
                      <a:off x="0" y="0"/>
                      <a:ext cx="5229860" cy="2407920"/>
                    </a:xfrm>
                    <a:prstGeom prst="rect">
                      <a:avLst/>
                    </a:prstGeom>
                    <a:noFill/>
                    <a:ln w="9525">
                      <a:noFill/>
                    </a:ln>
                  </pic:spPr>
                </pic:pic>
              </a:graphicData>
            </a:graphic>
          </wp:inline>
        </w:drawing>
      </w:r>
    </w:p>
    <w:p>
      <w:pPr>
        <w:pStyle w:val="32"/>
        <w:numPr>
          <w:ilvl w:val="0"/>
          <w:numId w:val="2"/>
        </w:numPr>
        <w:ind w:firstLineChars="0"/>
        <w:rPr>
          <w:rFonts w:ascii="宋体" w:hAnsi="宋体"/>
          <w:color w:val="000000"/>
          <w:szCs w:val="24"/>
        </w:rPr>
      </w:pPr>
      <w:r>
        <w:rPr>
          <w:rFonts w:hint="eastAsia" w:ascii="宋体" w:hAnsi="宋体"/>
          <w:color w:val="000000"/>
          <w:szCs w:val="24"/>
        </w:rPr>
        <w:t>页面信息填写完后，点击“填写检查”按钮，填写检查合格则可点击“提交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r>
        <w:rPr>
          <w:rFonts w:ascii="宋体" w:hAnsi="宋体"/>
          <w:b/>
          <w:color w:val="000000"/>
          <w:szCs w:val="24"/>
        </w:rPr>
        <w:t>为了防止在填写时丢失信息，请</w:t>
      </w:r>
      <w:r>
        <w:rPr>
          <w:rFonts w:hint="eastAsia" w:ascii="宋体" w:hAnsi="宋体"/>
          <w:b/>
          <w:color w:val="000000"/>
          <w:szCs w:val="24"/>
        </w:rPr>
        <w:t>在填写过程中</w:t>
      </w:r>
      <w:r>
        <w:rPr>
          <w:rFonts w:ascii="宋体" w:hAnsi="宋体"/>
          <w:b/>
          <w:color w:val="000000"/>
          <w:szCs w:val="24"/>
        </w:rPr>
        <w:t>经常按“保存”按钮。</w:t>
      </w:r>
    </w:p>
    <w:p>
      <w:pPr>
        <w:spacing w:line="312" w:lineRule="auto"/>
        <w:ind w:firstLine="0" w:firstLineChars="0"/>
      </w:pPr>
      <w:r>
        <w:drawing>
          <wp:inline distT="0" distB="0" distL="114300" distR="114300">
            <wp:extent cx="5226050" cy="2377440"/>
            <wp:effectExtent l="0" t="0" r="12700" b="381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6"/>
                    <a:stretch>
                      <a:fillRect/>
                    </a:stretch>
                  </pic:blipFill>
                  <pic:spPr>
                    <a:xfrm>
                      <a:off x="0" y="0"/>
                      <a:ext cx="5226050" cy="2377440"/>
                    </a:xfrm>
                    <a:prstGeom prst="rect">
                      <a:avLst/>
                    </a:prstGeom>
                    <a:noFill/>
                    <a:ln w="9525">
                      <a:noFill/>
                    </a:ln>
                  </pic:spPr>
                </pic:pic>
              </a:graphicData>
            </a:graphic>
          </wp:inline>
        </w:drawing>
      </w:r>
    </w:p>
    <w:p>
      <w:pPr>
        <w:pStyle w:val="32"/>
        <w:numPr>
          <w:ilvl w:val="0"/>
          <w:numId w:val="2"/>
        </w:numPr>
        <w:ind w:firstLineChars="0"/>
      </w:pPr>
      <w:r>
        <w:rPr>
          <w:rFonts w:hint="eastAsia" w:ascii="宋体" w:hAnsi="宋体"/>
          <w:color w:val="000000"/>
          <w:szCs w:val="24"/>
        </w:rPr>
        <w:t>点击“提交”按钮提交单位管理员审核</w:t>
      </w:r>
      <w:r>
        <w:rPr>
          <w:rFonts w:hint="eastAsia" w:ascii="宋体" w:hAnsi="宋体"/>
          <w:color w:val="000000"/>
          <w:szCs w:val="24"/>
          <w:lang w:eastAsia="zh-CN"/>
        </w:rPr>
        <w:t>时会</w:t>
      </w:r>
      <w:r>
        <w:rPr>
          <w:rFonts w:hint="eastAsia" w:ascii="宋体" w:hAnsi="宋体"/>
          <w:color w:val="000000"/>
          <w:szCs w:val="24"/>
          <w:lang w:val="en-US" w:eastAsia="zh-CN"/>
        </w:rPr>
        <w:t>弹跳出提交成功</w:t>
      </w:r>
      <w:r>
        <w:rPr>
          <w:rFonts w:hint="eastAsia" w:ascii="宋体" w:hAnsi="宋体"/>
          <w:color w:val="000000"/>
          <w:szCs w:val="24"/>
          <w:lang w:eastAsia="zh-CN"/>
        </w:rPr>
        <w:t>窗口。</w:t>
      </w:r>
    </w:p>
    <w:p>
      <w:pPr>
        <w:spacing w:line="312" w:lineRule="auto"/>
        <w:ind w:firstLine="0" w:firstLineChars="0"/>
      </w:pPr>
      <w:r>
        <w:drawing>
          <wp:inline distT="0" distB="0" distL="114300" distR="114300">
            <wp:extent cx="5231130" cy="2383790"/>
            <wp:effectExtent l="0" t="0" r="7620" b="1651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7"/>
                    <a:stretch>
                      <a:fillRect/>
                    </a:stretch>
                  </pic:blipFill>
                  <pic:spPr>
                    <a:xfrm>
                      <a:off x="0" y="0"/>
                      <a:ext cx="5231130" cy="23837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1.1.2.1.2执行报告查询</w:t>
      </w:r>
    </w:p>
    <w:p>
      <w:pPr>
        <w:pStyle w:val="32"/>
        <w:numPr>
          <w:ilvl w:val="0"/>
          <w:numId w:val="3"/>
        </w:numPr>
        <w:ind w:firstLineChars="0"/>
        <w:rPr>
          <w:rFonts w:ascii="宋体" w:hAnsi="宋体"/>
          <w:color w:val="000000"/>
          <w:szCs w:val="24"/>
        </w:rPr>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“执行报告查询”</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页面可以查看</w:t>
      </w:r>
      <w:r>
        <w:rPr>
          <w:rFonts w:hint="eastAsia" w:ascii="宋体" w:hAnsi="宋体"/>
          <w:color w:val="000000"/>
          <w:szCs w:val="24"/>
          <w:lang w:val="en-US" w:eastAsia="zh-CN"/>
        </w:rPr>
        <w:t>该</w:t>
      </w:r>
      <w:r>
        <w:rPr>
          <w:rFonts w:hint="eastAsia" w:ascii="宋体" w:hAnsi="宋体"/>
          <w:color w:val="000000"/>
          <w:szCs w:val="24"/>
        </w:rPr>
        <w:t>项目</w:t>
      </w:r>
      <w:r>
        <w:rPr>
          <w:rFonts w:hint="eastAsia" w:ascii="宋体" w:hAnsi="宋体"/>
          <w:color w:val="000000"/>
          <w:szCs w:val="24"/>
          <w:lang w:eastAsia="zh-CN"/>
        </w:rPr>
        <w:t>负责人</w:t>
      </w:r>
      <w:r>
        <w:rPr>
          <w:rFonts w:hint="eastAsia" w:ascii="宋体" w:hAnsi="宋体"/>
          <w:color w:val="000000"/>
          <w:szCs w:val="24"/>
        </w:rPr>
        <w:t>提交的所有类别的</w:t>
      </w:r>
      <w:r>
        <w:rPr>
          <w:rFonts w:hint="eastAsia" w:ascii="宋体" w:hAnsi="宋体"/>
          <w:color w:val="000000"/>
          <w:szCs w:val="24"/>
          <w:lang w:eastAsia="zh-CN"/>
        </w:rPr>
        <w:t>项目执行报告</w:t>
      </w:r>
      <w:r>
        <w:rPr>
          <w:rFonts w:hint="eastAsia" w:ascii="宋体" w:hAnsi="宋体"/>
          <w:color w:val="000000"/>
          <w:szCs w:val="24"/>
        </w:rPr>
        <w:t>进度。</w:t>
      </w:r>
    </w:p>
    <w:p>
      <w:pPr>
        <w:spacing w:line="312" w:lineRule="auto"/>
        <w:ind w:firstLine="0" w:firstLineChars="0"/>
      </w:pPr>
      <w:r>
        <w:drawing>
          <wp:inline distT="0" distB="0" distL="114300" distR="114300">
            <wp:extent cx="5226050" cy="2404110"/>
            <wp:effectExtent l="0" t="0" r="12700" b="1524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8"/>
                    <a:stretch>
                      <a:fillRect/>
                    </a:stretch>
                  </pic:blipFill>
                  <pic:spPr>
                    <a:xfrm>
                      <a:off x="0" y="0"/>
                      <a:ext cx="5226050" cy="2404110"/>
                    </a:xfrm>
                    <a:prstGeom prst="rect">
                      <a:avLst/>
                    </a:prstGeom>
                    <a:noFill/>
                    <a:ln w="9525">
                      <a:noFill/>
                    </a:ln>
                  </pic:spPr>
                </pic:pic>
              </a:graphicData>
            </a:graphic>
          </wp:inline>
        </w:drawing>
      </w:r>
    </w:p>
    <w:p>
      <w:pPr>
        <w:pStyle w:val="32"/>
        <w:numPr>
          <w:ilvl w:val="0"/>
          <w:numId w:val="3"/>
        </w:numPr>
        <w:spacing w:line="312" w:lineRule="auto"/>
        <w:ind w:firstLineChars="0"/>
        <w:rPr>
          <w:rFonts w:ascii="宋体" w:hAnsi="宋体"/>
          <w:color w:val="000000"/>
          <w:szCs w:val="24"/>
        </w:rPr>
      </w:pP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文件的功能按钮，用户可以输入相应的检索条件，查询需要统计的项目，通过点击“导出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spacing w:line="312" w:lineRule="auto"/>
        <w:ind w:firstLine="0" w:firstLineChars="0"/>
        <w:rPr>
          <w:rFonts w:ascii="宋体" w:hAnsi="宋体"/>
          <w:color w:val="000000"/>
          <w:szCs w:val="24"/>
        </w:rPr>
      </w:pPr>
      <w:r>
        <w:drawing>
          <wp:inline distT="0" distB="0" distL="114300" distR="114300">
            <wp:extent cx="5229860" cy="2396490"/>
            <wp:effectExtent l="0" t="0" r="8890" b="381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19"/>
                    <a:stretch>
                      <a:fillRect/>
                    </a:stretch>
                  </pic:blipFill>
                  <pic:spPr>
                    <a:xfrm>
                      <a:off x="0" y="0"/>
                      <a:ext cx="5229860" cy="2396490"/>
                    </a:xfrm>
                    <a:prstGeom prst="rect">
                      <a:avLst/>
                    </a:prstGeom>
                    <a:noFill/>
                    <a:ln w="9525">
                      <a:noFill/>
                    </a:ln>
                  </pic:spPr>
                </pic:pic>
              </a:graphicData>
            </a:graphic>
          </wp:inline>
        </w:drawing>
      </w:r>
    </w:p>
    <w:p>
      <w:pPr>
        <w:pStyle w:val="6"/>
        <w:rPr>
          <w:rFonts w:hint="eastAsia"/>
        </w:rPr>
      </w:pPr>
      <w:bookmarkStart w:id="15" w:name="_Toc6288"/>
      <w:r>
        <w:rPr>
          <w:rFonts w:hint="eastAsia"/>
          <w:szCs w:val="28"/>
          <w:lang w:val="en-US" w:eastAsia="zh-CN"/>
        </w:rPr>
        <w:t>1.1.2.2</w:t>
      </w:r>
      <w:r>
        <w:rPr>
          <w:rFonts w:hint="eastAsia"/>
          <w:lang w:val="en-US" w:eastAsia="zh-CN"/>
        </w:rPr>
        <w:t>承担</w:t>
      </w:r>
      <w:r>
        <w:rPr>
          <w:rFonts w:hint="eastAsia"/>
        </w:rPr>
        <w:t>单位</w:t>
      </w:r>
      <w:bookmarkEnd w:id="15"/>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1.1.2.2.1审核执行报告</w:t>
      </w:r>
    </w:p>
    <w:p>
      <w:pPr>
        <w:ind w:firstLine="480"/>
      </w:pPr>
      <w:r>
        <w:rPr>
          <w:rFonts w:hint="eastAsia"/>
        </w:rPr>
        <w:t>前置条件</w:t>
      </w:r>
      <w:r>
        <w:t>：</w:t>
      </w:r>
      <w:r>
        <w:rPr>
          <w:rFonts w:hint="eastAsia"/>
          <w:lang w:val="en-US" w:eastAsia="zh-CN"/>
        </w:rPr>
        <w:t>项目负责人填写执行报告完毕已经提交到单位管理员审核</w:t>
      </w:r>
      <w:r>
        <w:rPr>
          <w:rFonts w:hint="eastAsia"/>
        </w:rPr>
        <w:t>。</w:t>
      </w:r>
    </w:p>
    <w:p>
      <w:pPr>
        <w:pStyle w:val="32"/>
        <w:numPr>
          <w:ilvl w:val="0"/>
          <w:numId w:val="4"/>
        </w:numPr>
        <w:ind w:firstLineChars="0"/>
        <w:rPr>
          <w:rFonts w:ascii="宋体" w:hAnsi="宋体"/>
          <w:color w:val="000000"/>
          <w:szCs w:val="24"/>
        </w:rPr>
      </w:pPr>
      <w:r>
        <w:rPr>
          <w:rFonts w:hint="eastAsia" w:ascii="宋体" w:hAnsi="宋体"/>
          <w:color w:val="000000"/>
          <w:szCs w:val="24"/>
        </w:rPr>
        <w:t>申报单位管理员登陆系统，</w:t>
      </w:r>
      <w:r>
        <w:rPr>
          <w:rFonts w:hint="eastAsia" w:ascii="宋体" w:hAnsi="宋体"/>
          <w:color w:val="000000"/>
          <w:szCs w:val="24"/>
          <w:lang w:eastAsia="zh-CN"/>
        </w:rPr>
        <w:t>依次点击菜单栏上的“</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，在审核</w:t>
      </w:r>
      <w:r>
        <w:rPr>
          <w:rFonts w:hint="eastAsia" w:ascii="宋体" w:hAnsi="宋体"/>
          <w:color w:val="000000"/>
          <w:szCs w:val="24"/>
          <w:lang w:val="en-US" w:eastAsia="zh-CN"/>
        </w:rPr>
        <w:t>执行报告</w:t>
      </w:r>
      <w:r>
        <w:rPr>
          <w:rFonts w:hint="eastAsia" w:ascii="宋体" w:hAnsi="宋体"/>
          <w:color w:val="000000"/>
          <w:szCs w:val="24"/>
        </w:rPr>
        <w:t>页面可以看到本单位</w:t>
      </w:r>
      <w:r>
        <w:rPr>
          <w:rFonts w:hint="eastAsia" w:ascii="宋体" w:hAnsi="宋体"/>
          <w:color w:val="000000"/>
          <w:szCs w:val="24"/>
          <w:lang w:val="en-US" w:eastAsia="zh-CN"/>
        </w:rPr>
        <w:t>项目负责人</w:t>
      </w:r>
      <w:r>
        <w:rPr>
          <w:rFonts w:hint="eastAsia" w:ascii="宋体" w:hAnsi="宋体"/>
          <w:color w:val="000000"/>
          <w:szCs w:val="24"/>
        </w:rPr>
        <w:t>提交的所有类别的</w:t>
      </w:r>
      <w:r>
        <w:rPr>
          <w:rFonts w:hint="eastAsia" w:ascii="宋体" w:hAnsi="宋体"/>
          <w:color w:val="000000"/>
          <w:szCs w:val="24"/>
          <w:lang w:val="en-US" w:eastAsia="zh-CN"/>
        </w:rPr>
        <w:t>执行报告</w:t>
      </w:r>
      <w:r>
        <w:rPr>
          <w:rFonts w:hint="eastAsia" w:ascii="宋体" w:hAnsi="宋体"/>
          <w:color w:val="000000"/>
          <w:szCs w:val="24"/>
        </w:rPr>
        <w:t>，选择待审核的</w:t>
      </w:r>
      <w:r>
        <w:rPr>
          <w:rFonts w:hint="eastAsia" w:ascii="宋体" w:hAnsi="宋体"/>
          <w:color w:val="000000"/>
          <w:szCs w:val="24"/>
          <w:lang w:val="en-US" w:eastAsia="zh-CN"/>
        </w:rPr>
        <w:t>执行报告</w:t>
      </w:r>
      <w:r>
        <w:rPr>
          <w:rFonts w:hint="eastAsia" w:ascii="宋体" w:hAnsi="宋体"/>
          <w:color w:val="000000"/>
          <w:szCs w:val="24"/>
        </w:rPr>
        <w:t>，点击“进入审核”按钮进入审核页面。</w:t>
      </w:r>
    </w:p>
    <w:p>
      <w:pPr>
        <w:ind w:left="0" w:leftChars="0" w:firstLine="0" w:firstLineChars="0"/>
      </w:pPr>
      <w:r>
        <w:drawing>
          <wp:inline distT="0" distB="0" distL="114300" distR="114300">
            <wp:extent cx="5229860" cy="2416175"/>
            <wp:effectExtent l="0" t="0" r="8890" b="317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20"/>
                    <a:stretch>
                      <a:fillRect/>
                    </a:stretch>
                  </pic:blipFill>
                  <pic:spPr>
                    <a:xfrm>
                      <a:off x="0" y="0"/>
                      <a:ext cx="5229860" cy="2416175"/>
                    </a:xfrm>
                    <a:prstGeom prst="rect">
                      <a:avLst/>
                    </a:prstGeom>
                    <a:noFill/>
                    <a:ln w="9525">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w:t>
      </w:r>
      <w:r>
        <w:rPr>
          <w:rFonts w:hint="eastAsia"/>
          <w:lang w:val="en-US" w:eastAsia="zh-CN"/>
        </w:rPr>
        <w:t>执行报告</w:t>
      </w:r>
      <w:r>
        <w:rPr>
          <w:rFonts w:hint="eastAsia"/>
          <w:lang w:eastAsia="zh-CN"/>
        </w:rPr>
        <w:t>”进入到待审核</w:t>
      </w:r>
      <w:r>
        <w:rPr>
          <w:rFonts w:hint="eastAsia"/>
          <w:lang w:val="en-US" w:eastAsia="zh-CN"/>
        </w:rPr>
        <w:t>执行报告</w:t>
      </w:r>
      <w:r>
        <w:rPr>
          <w:rFonts w:hint="eastAsia"/>
          <w:lang w:eastAsia="zh-CN"/>
        </w:rPr>
        <w:t>的列表中。</w:t>
      </w:r>
    </w:p>
    <w:p>
      <w:pPr>
        <w:spacing w:line="312" w:lineRule="auto"/>
        <w:ind w:firstLine="0" w:firstLineChars="0"/>
        <w:rPr>
          <w:rFonts w:ascii="宋体" w:hAnsi="宋体"/>
          <w:color w:val="000000"/>
          <w:szCs w:val="24"/>
        </w:rPr>
      </w:pPr>
      <w:r>
        <w:drawing>
          <wp:inline distT="0" distB="0" distL="114300" distR="114300">
            <wp:extent cx="5236210" cy="2404745"/>
            <wp:effectExtent l="0" t="0" r="2540" b="1460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1"/>
                    <a:stretch>
                      <a:fillRect/>
                    </a:stretch>
                  </pic:blipFill>
                  <pic:spPr>
                    <a:xfrm>
                      <a:off x="0" y="0"/>
                      <a:ext cx="5236210" cy="2404745"/>
                    </a:xfrm>
                    <a:prstGeom prst="rect">
                      <a:avLst/>
                    </a:prstGeom>
                    <a:noFill/>
                    <a:ln w="9525">
                      <a:noFill/>
                    </a:ln>
                  </pic:spPr>
                </pic:pic>
              </a:graphicData>
            </a:graphic>
          </wp:inline>
        </w:drawing>
      </w:r>
    </w:p>
    <w:p>
      <w:pPr>
        <w:pStyle w:val="32"/>
        <w:numPr>
          <w:ilvl w:val="0"/>
          <w:numId w:val="4"/>
        </w:numPr>
        <w:ind w:firstLineChars="0"/>
        <w:rPr>
          <w:rFonts w:ascii="宋体" w:hAnsi="宋体"/>
          <w:color w:val="000000"/>
          <w:szCs w:val="24"/>
        </w:rPr>
      </w:pPr>
      <w:r>
        <w:rPr>
          <w:rFonts w:hint="eastAsia" w:ascii="宋体" w:hAnsi="宋体"/>
          <w:color w:val="000000"/>
          <w:szCs w:val="24"/>
        </w:rPr>
        <w:t>查看</w:t>
      </w:r>
      <w:r>
        <w:rPr>
          <w:rFonts w:hint="eastAsia" w:ascii="宋体" w:hAnsi="宋体"/>
          <w:color w:val="000000"/>
          <w:szCs w:val="24"/>
          <w:lang w:eastAsia="zh-CN"/>
        </w:rPr>
        <w:t>执行报告</w:t>
      </w:r>
      <w:r>
        <w:rPr>
          <w:rFonts w:hint="eastAsia" w:ascii="宋体" w:hAnsi="宋体"/>
          <w:color w:val="000000"/>
          <w:szCs w:val="24"/>
        </w:rPr>
        <w:t>信息，在意见框内填写审核意见，审核通过点击“</w:t>
      </w:r>
      <w:r>
        <w:rPr>
          <w:rFonts w:hint="eastAsia" w:ascii="宋体" w:hAnsi="宋体"/>
          <w:color w:val="000000"/>
          <w:szCs w:val="24"/>
          <w:lang w:val="en-US" w:eastAsia="zh-CN"/>
        </w:rPr>
        <w:t>审核通过</w:t>
      </w:r>
      <w:r>
        <w:rPr>
          <w:rFonts w:hint="eastAsia" w:ascii="宋体" w:hAnsi="宋体"/>
          <w:color w:val="000000"/>
          <w:szCs w:val="24"/>
        </w:rPr>
        <w:t>”；若需要退回项目</w:t>
      </w:r>
      <w:r>
        <w:rPr>
          <w:rFonts w:hint="eastAsia" w:ascii="宋体" w:hAnsi="宋体"/>
          <w:color w:val="000000"/>
          <w:szCs w:val="24"/>
          <w:lang w:eastAsia="zh-CN"/>
        </w:rPr>
        <w:t>负责人</w:t>
      </w:r>
      <w:r>
        <w:rPr>
          <w:rFonts w:hint="eastAsia" w:ascii="宋体" w:hAnsi="宋体"/>
          <w:color w:val="000000"/>
          <w:szCs w:val="24"/>
        </w:rPr>
        <w:t>修改，则在意见框内输入退回原因，点击“退回修改”，若暂不审核，则点击“关闭”。</w:t>
      </w:r>
    </w:p>
    <w:p>
      <w:pPr>
        <w:spacing w:line="312" w:lineRule="auto"/>
        <w:ind w:firstLine="0" w:firstLineChars="0"/>
        <w:rPr>
          <w:rFonts w:ascii="宋体" w:hAnsi="宋体"/>
          <w:color w:val="000000"/>
          <w:szCs w:val="24"/>
        </w:rPr>
      </w:pPr>
      <w:r>
        <w:drawing>
          <wp:inline distT="0" distB="0" distL="114300" distR="114300">
            <wp:extent cx="5229860" cy="2385060"/>
            <wp:effectExtent l="0" t="0" r="8890" b="1524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2"/>
                    <a:stretch>
                      <a:fillRect/>
                    </a:stretch>
                  </pic:blipFill>
                  <pic:spPr>
                    <a:xfrm>
                      <a:off x="0" y="0"/>
                      <a:ext cx="5229860" cy="2385060"/>
                    </a:xfrm>
                    <a:prstGeom prst="rect">
                      <a:avLst/>
                    </a:prstGeom>
                    <a:noFill/>
                    <a:ln w="9525">
                      <a:noFill/>
                    </a:ln>
                  </pic:spPr>
                </pic:pic>
              </a:graphicData>
            </a:graphic>
          </wp:inline>
        </w:drawing>
      </w:r>
      <w:r>
        <w:rPr>
          <w:rFonts w:hint="eastAsia" w:ascii="宋体" w:hAnsi="宋体"/>
          <w:color w:val="000000"/>
          <w:szCs w:val="24"/>
        </w:rPr>
        <w:t xml:space="preserve"> </w:t>
      </w:r>
    </w:p>
    <w:p>
      <w:pPr>
        <w:ind w:firstLine="480"/>
        <w:rPr>
          <w:rFonts w:ascii="宋体" w:hAnsi="宋体"/>
          <w:color w:val="000000"/>
          <w:szCs w:val="24"/>
        </w:rPr>
      </w:pPr>
      <w:r>
        <w:rPr>
          <w:rFonts w:hint="eastAsia" w:ascii="宋体" w:hAnsi="宋体"/>
          <w:color w:val="000000"/>
          <w:szCs w:val="24"/>
          <w:lang w:val="en-US" w:eastAsia="zh-CN"/>
        </w:rPr>
        <w:t>审核通过</w:t>
      </w:r>
      <w:r>
        <w:rPr>
          <w:rFonts w:hint="eastAsia" w:ascii="宋体" w:hAnsi="宋体"/>
          <w:color w:val="000000"/>
          <w:szCs w:val="24"/>
        </w:rPr>
        <w:t>后，</w:t>
      </w:r>
      <w:r>
        <w:rPr>
          <w:rFonts w:hint="eastAsia" w:ascii="宋体" w:hAnsi="宋体"/>
          <w:color w:val="000000"/>
          <w:szCs w:val="24"/>
          <w:lang w:eastAsia="zh-CN"/>
        </w:rPr>
        <w:t>执行报告</w:t>
      </w:r>
      <w:r>
        <w:rPr>
          <w:rFonts w:hint="eastAsia" w:ascii="宋体" w:hAnsi="宋体"/>
          <w:color w:val="000000"/>
          <w:szCs w:val="24"/>
        </w:rPr>
        <w:t>提交至推荐单位审核。</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1.1.2.2.2执行报告查询</w:t>
      </w:r>
    </w:p>
    <w:p>
      <w:pPr>
        <w:pStyle w:val="32"/>
        <w:numPr>
          <w:numId w:val="0"/>
        </w:numPr>
        <w:ind w:leftChars="0"/>
        <w:rPr>
          <w:rFonts w:ascii="宋体" w:hAnsi="宋体"/>
          <w:color w:val="000000"/>
          <w:szCs w:val="24"/>
        </w:rPr>
      </w:pPr>
      <w:r>
        <w:rPr>
          <w:rFonts w:hint="eastAsia" w:ascii="宋体" w:hAnsi="宋体"/>
          <w:color w:val="000000"/>
          <w:szCs w:val="24"/>
          <w:lang w:val="en-US" w:eastAsia="zh-CN"/>
        </w:rPr>
        <w:t>①</w:t>
      </w: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“执行报告查询”</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页面可以查看本单位所有项目</w:t>
      </w:r>
      <w:r>
        <w:rPr>
          <w:rFonts w:hint="eastAsia" w:ascii="宋体" w:hAnsi="宋体"/>
          <w:color w:val="000000"/>
          <w:szCs w:val="24"/>
          <w:lang w:eastAsia="zh-CN"/>
        </w:rPr>
        <w:t>负责人</w:t>
      </w:r>
      <w:r>
        <w:rPr>
          <w:rFonts w:hint="eastAsia" w:ascii="宋体" w:hAnsi="宋体"/>
          <w:color w:val="000000"/>
          <w:szCs w:val="24"/>
        </w:rPr>
        <w:t>提交的所有类别的</w:t>
      </w:r>
      <w:r>
        <w:rPr>
          <w:rFonts w:hint="eastAsia" w:ascii="宋体" w:hAnsi="宋体"/>
          <w:color w:val="000000"/>
          <w:szCs w:val="24"/>
          <w:lang w:eastAsia="zh-CN"/>
        </w:rPr>
        <w:t>项目执行报告</w:t>
      </w:r>
      <w:r>
        <w:rPr>
          <w:rFonts w:hint="eastAsia" w:ascii="宋体" w:hAnsi="宋体"/>
          <w:color w:val="000000"/>
          <w:szCs w:val="24"/>
        </w:rPr>
        <w:t>进度。</w:t>
      </w:r>
    </w:p>
    <w:p>
      <w:pPr>
        <w:spacing w:line="312" w:lineRule="auto"/>
        <w:ind w:firstLine="0" w:firstLineChars="0"/>
      </w:pPr>
      <w:r>
        <w:drawing>
          <wp:inline distT="0" distB="0" distL="114300" distR="114300">
            <wp:extent cx="5229860" cy="2400300"/>
            <wp:effectExtent l="0" t="0" r="889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3"/>
                    <a:stretch>
                      <a:fillRect/>
                    </a:stretch>
                  </pic:blipFill>
                  <pic:spPr>
                    <a:xfrm>
                      <a:off x="0" y="0"/>
                      <a:ext cx="5229860" cy="2400300"/>
                    </a:xfrm>
                    <a:prstGeom prst="rect">
                      <a:avLst/>
                    </a:prstGeom>
                    <a:noFill/>
                    <a:ln w="9525">
                      <a:noFill/>
                    </a:ln>
                  </pic:spPr>
                </pic:pic>
              </a:graphicData>
            </a:graphic>
          </wp:inline>
        </w:drawing>
      </w:r>
    </w:p>
    <w:p>
      <w:pPr>
        <w:pStyle w:val="32"/>
        <w:numPr>
          <w:numId w:val="0"/>
        </w:numPr>
        <w:spacing w:line="312" w:lineRule="auto"/>
        <w:ind w:leftChars="0"/>
        <w:rPr>
          <w:rFonts w:ascii="宋体" w:hAnsi="宋体"/>
          <w:color w:val="000000"/>
          <w:szCs w:val="24"/>
        </w:rPr>
      </w:pPr>
      <w:r>
        <w:rPr>
          <w:rFonts w:hint="eastAsia" w:ascii="宋体" w:hAnsi="宋体"/>
          <w:color w:val="000000"/>
          <w:szCs w:val="24"/>
          <w:lang w:val="en-US" w:eastAsia="zh-CN"/>
        </w:rPr>
        <w:t>②</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w:t>
      </w:r>
      <w:bookmarkStart w:id="19" w:name="_GoBack"/>
      <w:bookmarkEnd w:id="19"/>
      <w:r>
        <w:rPr>
          <w:rFonts w:hint="eastAsia" w:ascii="宋体" w:hAnsi="宋体"/>
          <w:color w:val="000000"/>
          <w:szCs w:val="24"/>
        </w:rPr>
        <w:t>件，查询需要统计的项目，通过点击“导出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spacing w:line="312" w:lineRule="auto"/>
        <w:ind w:firstLine="0" w:firstLineChars="0"/>
      </w:pPr>
      <w:r>
        <w:drawing>
          <wp:inline distT="0" distB="0" distL="114300" distR="114300">
            <wp:extent cx="5229860" cy="2396490"/>
            <wp:effectExtent l="0" t="0" r="8890" b="38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9"/>
                    <a:stretch>
                      <a:fillRect/>
                    </a:stretch>
                  </pic:blipFill>
                  <pic:spPr>
                    <a:xfrm>
                      <a:off x="0" y="0"/>
                      <a:ext cx="5229860" cy="2396490"/>
                    </a:xfrm>
                    <a:prstGeom prst="rect">
                      <a:avLst/>
                    </a:prstGeom>
                    <a:noFill/>
                    <a:ln w="9525">
                      <a:noFill/>
                    </a:ln>
                  </pic:spPr>
                </pic:pic>
              </a:graphicData>
            </a:graphic>
          </wp:inline>
        </w:drawing>
      </w:r>
    </w:p>
    <w:p>
      <w:pPr>
        <w:pStyle w:val="6"/>
      </w:pPr>
      <w:bookmarkStart w:id="16" w:name="_Toc2725"/>
      <w:r>
        <w:rPr>
          <w:rFonts w:hint="eastAsia"/>
          <w:szCs w:val="28"/>
          <w:lang w:val="en-US" w:eastAsia="zh-CN"/>
        </w:rPr>
        <w:t>1.1.2.3</w:t>
      </w:r>
      <w:r>
        <w:rPr>
          <w:rFonts w:hint="eastAsia"/>
        </w:rPr>
        <w:t>推荐单位</w:t>
      </w:r>
      <w:bookmarkEnd w:id="16"/>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1.1.2.3.1审核执行报告</w:t>
      </w:r>
    </w:p>
    <w:p>
      <w:pPr>
        <w:ind w:firstLine="480"/>
      </w:pPr>
      <w:r>
        <w:rPr>
          <w:rFonts w:hint="eastAsia"/>
        </w:rPr>
        <w:t>前置条件</w:t>
      </w:r>
      <w:r>
        <w:t>：申报单位已审核通过项目</w:t>
      </w:r>
      <w:r>
        <w:rPr>
          <w:rFonts w:hint="eastAsia"/>
          <w:lang w:eastAsia="zh-CN"/>
        </w:rPr>
        <w:t>执行报告</w:t>
      </w:r>
      <w:r>
        <w:t>。</w:t>
      </w:r>
    </w:p>
    <w:p>
      <w:pPr>
        <w:pStyle w:val="32"/>
        <w:numPr>
          <w:ilvl w:val="0"/>
          <w:numId w:val="5"/>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，依次点击菜单栏上的“</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w:t>
      </w:r>
      <w:r>
        <w:rPr>
          <w:rFonts w:hint="eastAsia" w:ascii="宋体" w:hAnsi="宋体"/>
          <w:color w:val="000000"/>
          <w:szCs w:val="24"/>
          <w:lang w:eastAsia="zh-CN"/>
        </w:rPr>
        <w:t>执行报告”</w:t>
      </w:r>
      <w:r>
        <w:rPr>
          <w:rFonts w:hint="eastAsia" w:ascii="宋体" w:hAnsi="宋体"/>
          <w:color w:val="000000"/>
          <w:szCs w:val="24"/>
        </w:rPr>
        <w:t>，在申报项目管理页面可以查看到需要本单位推荐的所有申报单位的项目</w:t>
      </w:r>
      <w:r>
        <w:rPr>
          <w:rFonts w:hint="eastAsia" w:ascii="宋体" w:hAnsi="宋体"/>
          <w:color w:val="000000"/>
          <w:szCs w:val="24"/>
          <w:lang w:eastAsia="zh-CN"/>
        </w:rPr>
        <w:t>负责人</w:t>
      </w:r>
      <w:r>
        <w:rPr>
          <w:rFonts w:hint="eastAsia" w:ascii="宋体" w:hAnsi="宋体"/>
          <w:color w:val="000000"/>
          <w:szCs w:val="24"/>
        </w:rPr>
        <w:t>提交的所有类别的</w:t>
      </w:r>
      <w:r>
        <w:rPr>
          <w:rFonts w:hint="eastAsia" w:ascii="宋体" w:hAnsi="宋体"/>
          <w:color w:val="000000"/>
          <w:szCs w:val="24"/>
          <w:lang w:eastAsia="zh-CN"/>
        </w:rPr>
        <w:t>执行报告</w:t>
      </w:r>
      <w:r>
        <w:rPr>
          <w:rFonts w:hint="eastAsia" w:ascii="宋体" w:hAnsi="宋体"/>
          <w:color w:val="000000"/>
          <w:szCs w:val="24"/>
        </w:rPr>
        <w:t>，选择待审核的</w:t>
      </w:r>
      <w:r>
        <w:rPr>
          <w:rFonts w:hint="eastAsia" w:ascii="宋体" w:hAnsi="宋体"/>
          <w:color w:val="000000"/>
          <w:szCs w:val="24"/>
          <w:lang w:eastAsia="zh-CN"/>
        </w:rPr>
        <w:t>执行报告</w:t>
      </w:r>
      <w:r>
        <w:rPr>
          <w:rFonts w:hint="eastAsia" w:ascii="宋体" w:hAnsi="宋体"/>
          <w:color w:val="000000"/>
          <w:szCs w:val="24"/>
        </w:rPr>
        <w:t>，点击“进入审核”按钮进入审核页面。</w:t>
      </w:r>
    </w:p>
    <w:p>
      <w:pPr>
        <w:spacing w:line="312" w:lineRule="auto"/>
        <w:ind w:firstLine="0" w:firstLineChars="0"/>
      </w:pPr>
      <w:r>
        <w:drawing>
          <wp:inline distT="0" distB="0" distL="114300" distR="114300">
            <wp:extent cx="5234940" cy="2395220"/>
            <wp:effectExtent l="0" t="0" r="3810" b="508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24"/>
                    <a:stretch>
                      <a:fillRect/>
                    </a:stretch>
                  </pic:blipFill>
                  <pic:spPr>
                    <a:xfrm>
                      <a:off x="0" y="0"/>
                      <a:ext cx="5234940" cy="2395220"/>
                    </a:xfrm>
                    <a:prstGeom prst="rect">
                      <a:avLst/>
                    </a:prstGeom>
                    <a:noFill/>
                    <a:ln w="9525">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也可以从首页中“办事快捷通道”，点击“审核执行报告”进入到待审核执行报告的列表中。</w:t>
      </w:r>
    </w:p>
    <w:p>
      <w:pPr>
        <w:spacing w:line="312" w:lineRule="auto"/>
        <w:ind w:firstLine="0" w:firstLineChars="0"/>
        <w:rPr>
          <w:rFonts w:hint="eastAsia"/>
          <w:lang w:eastAsia="zh-CN"/>
        </w:rPr>
      </w:pPr>
    </w:p>
    <w:p>
      <w:pPr>
        <w:spacing w:line="312" w:lineRule="auto"/>
        <w:ind w:firstLine="0" w:firstLineChars="0"/>
        <w:rPr>
          <w:rFonts w:hint="eastAsia"/>
          <w:lang w:eastAsia="zh-CN"/>
        </w:rPr>
      </w:pPr>
      <w:r>
        <w:drawing>
          <wp:inline distT="0" distB="0" distL="114300" distR="114300">
            <wp:extent cx="5227320" cy="2375535"/>
            <wp:effectExtent l="0" t="0" r="11430" b="571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5"/>
                    <a:stretch>
                      <a:fillRect/>
                    </a:stretch>
                  </pic:blipFill>
                  <pic:spPr>
                    <a:xfrm>
                      <a:off x="0" y="0"/>
                      <a:ext cx="5227320" cy="2375535"/>
                    </a:xfrm>
                    <a:prstGeom prst="rect">
                      <a:avLst/>
                    </a:prstGeom>
                    <a:noFill/>
                    <a:ln w="9525">
                      <a:noFill/>
                    </a:ln>
                  </pic:spPr>
                </pic:pic>
              </a:graphicData>
            </a:graphic>
          </wp:inline>
        </w:drawing>
      </w:r>
    </w:p>
    <w:p>
      <w:pPr>
        <w:pStyle w:val="32"/>
        <w:numPr>
          <w:ilvl w:val="0"/>
          <w:numId w:val="5"/>
        </w:numPr>
        <w:ind w:firstLineChars="0"/>
        <w:rPr>
          <w:rFonts w:ascii="宋体" w:hAnsi="宋体"/>
          <w:color w:val="000000"/>
          <w:szCs w:val="24"/>
        </w:rPr>
      </w:pPr>
      <w:r>
        <w:rPr>
          <w:rFonts w:hint="eastAsia" w:ascii="宋体" w:hAnsi="宋体"/>
          <w:color w:val="000000"/>
          <w:szCs w:val="24"/>
        </w:rPr>
        <w:t>审核</w:t>
      </w:r>
      <w:r>
        <w:rPr>
          <w:rFonts w:hint="eastAsia" w:ascii="宋体" w:hAnsi="宋体"/>
          <w:color w:val="000000"/>
          <w:szCs w:val="24"/>
          <w:lang w:eastAsia="zh-CN"/>
        </w:rPr>
        <w:t>执行报告</w:t>
      </w:r>
      <w:r>
        <w:rPr>
          <w:rFonts w:hint="eastAsia" w:ascii="宋体" w:hAnsi="宋体"/>
          <w:color w:val="000000"/>
          <w:szCs w:val="24"/>
        </w:rPr>
        <w:t>内容，在意见框输入审核意见，审核通过同意推荐点击“</w:t>
      </w:r>
      <w:r>
        <w:rPr>
          <w:rFonts w:hint="eastAsia" w:ascii="宋体" w:hAnsi="宋体"/>
          <w:color w:val="000000"/>
          <w:szCs w:val="24"/>
          <w:lang w:val="en-US" w:eastAsia="zh-CN"/>
        </w:rPr>
        <w:t>审核通过</w:t>
      </w:r>
      <w:r>
        <w:rPr>
          <w:rFonts w:hint="eastAsia" w:ascii="宋体" w:hAnsi="宋体"/>
          <w:color w:val="000000"/>
          <w:szCs w:val="24"/>
        </w:rPr>
        <w:t>”。若</w:t>
      </w:r>
      <w:r>
        <w:rPr>
          <w:rFonts w:hint="eastAsia" w:ascii="宋体" w:hAnsi="宋体"/>
          <w:color w:val="000000"/>
          <w:szCs w:val="24"/>
          <w:lang w:eastAsia="zh-CN"/>
        </w:rPr>
        <w:t>执行报告</w:t>
      </w:r>
      <w:r>
        <w:rPr>
          <w:rFonts w:hint="eastAsia" w:ascii="宋体" w:hAnsi="宋体"/>
          <w:color w:val="000000"/>
          <w:szCs w:val="24"/>
        </w:rPr>
        <w:t>内容需要修改，在意见框输入退回原因后点击“退回修改”。若暂不做审核，则点击“关闭”。</w:t>
      </w:r>
    </w:p>
    <w:p>
      <w:r>
        <w:drawing>
          <wp:inline distT="0" distB="0" distL="114300" distR="114300">
            <wp:extent cx="5229860" cy="2404110"/>
            <wp:effectExtent l="0" t="0" r="8890" b="1524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26"/>
                    <a:stretch>
                      <a:fillRect/>
                    </a:stretch>
                  </pic:blipFill>
                  <pic:spPr>
                    <a:xfrm>
                      <a:off x="0" y="0"/>
                      <a:ext cx="5229860" cy="24041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1.1.2.3.2执行报告查询</w:t>
      </w:r>
    </w:p>
    <w:p>
      <w:pPr>
        <w:pStyle w:val="32"/>
        <w:numPr>
          <w:ilvl w:val="0"/>
          <w:numId w:val="6"/>
        </w:numPr>
        <w:ind w:firstLineChars="0"/>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“执行报告查询”</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页面可以看到本推荐单位管理的所有申报单位的项目</w:t>
      </w:r>
      <w:r>
        <w:rPr>
          <w:rFonts w:hint="eastAsia" w:ascii="宋体" w:hAnsi="宋体"/>
          <w:color w:val="000000"/>
          <w:szCs w:val="24"/>
          <w:lang w:eastAsia="zh-CN"/>
        </w:rPr>
        <w:t>负责人</w:t>
      </w:r>
      <w:r>
        <w:rPr>
          <w:rFonts w:hint="eastAsia" w:ascii="宋体" w:hAnsi="宋体"/>
          <w:color w:val="000000"/>
          <w:szCs w:val="24"/>
        </w:rPr>
        <w:t>提交的所有类别的</w:t>
      </w:r>
      <w:r>
        <w:rPr>
          <w:rFonts w:hint="eastAsia" w:ascii="宋体" w:hAnsi="宋体"/>
          <w:color w:val="000000"/>
          <w:szCs w:val="24"/>
          <w:lang w:eastAsia="zh-CN"/>
        </w:rPr>
        <w:t>执行报告</w:t>
      </w:r>
      <w:r>
        <w:rPr>
          <w:rFonts w:hint="eastAsia" w:ascii="宋体" w:hAnsi="宋体"/>
          <w:color w:val="000000"/>
          <w:szCs w:val="24"/>
        </w:rPr>
        <w:t>。</w:t>
      </w:r>
    </w:p>
    <w:p>
      <w:pPr>
        <w:spacing w:line="312" w:lineRule="auto"/>
        <w:ind w:firstLine="0" w:firstLineChars="0"/>
        <w:rPr>
          <w:rFonts w:ascii="宋体" w:hAnsi="宋体"/>
          <w:color w:val="000000"/>
          <w:szCs w:val="24"/>
        </w:rPr>
      </w:pPr>
      <w:r>
        <w:drawing>
          <wp:inline distT="0" distB="0" distL="114300" distR="114300">
            <wp:extent cx="5226050" cy="2388870"/>
            <wp:effectExtent l="0" t="0" r="12700" b="1143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7"/>
                    <a:stretch>
                      <a:fillRect/>
                    </a:stretch>
                  </pic:blipFill>
                  <pic:spPr>
                    <a:xfrm>
                      <a:off x="0" y="0"/>
                      <a:ext cx="5226050" cy="2388870"/>
                    </a:xfrm>
                    <a:prstGeom prst="rect">
                      <a:avLst/>
                    </a:prstGeom>
                    <a:noFill/>
                    <a:ln w="9525">
                      <a:noFill/>
                    </a:ln>
                  </pic:spPr>
                </pic:pic>
              </a:graphicData>
            </a:graphic>
          </wp:inline>
        </w:drawing>
      </w:r>
    </w:p>
    <w:p>
      <w:pPr>
        <w:pStyle w:val="32"/>
        <w:numPr>
          <w:ilvl w:val="0"/>
          <w:numId w:val="6"/>
        </w:numPr>
        <w:ind w:firstLineChars="0"/>
        <w:rPr>
          <w:rFonts w:ascii="宋体" w:hAnsi="宋体"/>
          <w:color w:val="000000"/>
          <w:szCs w:val="24"/>
        </w:rPr>
      </w:pP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ind w:firstLine="0" w:firstLineChars="0"/>
      </w:pPr>
      <w:r>
        <w:drawing>
          <wp:inline distT="0" distB="0" distL="114300" distR="114300">
            <wp:extent cx="5229860" cy="2396490"/>
            <wp:effectExtent l="0" t="0" r="8890" b="381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28"/>
                    <a:stretch>
                      <a:fillRect/>
                    </a:stretch>
                  </pic:blipFill>
                  <pic:spPr>
                    <a:xfrm>
                      <a:off x="0" y="0"/>
                      <a:ext cx="5229860" cy="2396490"/>
                    </a:xfrm>
                    <a:prstGeom prst="rect">
                      <a:avLst/>
                    </a:prstGeom>
                    <a:noFill/>
                    <a:ln w="9525">
                      <a:noFill/>
                    </a:ln>
                  </pic:spPr>
                </pic:pic>
              </a:graphicData>
            </a:graphic>
          </wp:inline>
        </w:drawing>
      </w:r>
    </w:p>
    <w:p>
      <w:pPr>
        <w:pStyle w:val="6"/>
        <w:rPr>
          <w:rFonts w:hint="eastAsia"/>
          <w:lang w:val="en-US" w:eastAsia="zh-CN"/>
        </w:rPr>
      </w:pPr>
      <w:bookmarkStart w:id="17" w:name="_Toc26954"/>
      <w:r>
        <w:rPr>
          <w:rFonts w:hint="eastAsia"/>
          <w:szCs w:val="28"/>
          <w:lang w:val="en-US" w:eastAsia="zh-CN"/>
        </w:rPr>
        <w:t>1.1.2.4</w:t>
      </w:r>
      <w:r>
        <w:rPr>
          <w:rFonts w:hint="eastAsia"/>
          <w:lang w:val="en-US" w:eastAsia="zh-CN"/>
        </w:rPr>
        <w:t>业务处室</w:t>
      </w:r>
      <w:bookmarkEnd w:id="17"/>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1.1.2.4.1设置报告规则</w:t>
      </w:r>
    </w:p>
    <w:p>
      <w:pPr>
        <w:ind w:firstLine="480"/>
      </w:pPr>
      <w:r>
        <w:rPr>
          <w:rFonts w:hint="eastAsia"/>
        </w:rPr>
        <w:t>前置条件</w:t>
      </w:r>
      <w:r>
        <w:t>：</w:t>
      </w:r>
      <w:r>
        <w:rPr>
          <w:rFonts w:hint="eastAsia"/>
          <w:lang w:val="en-US" w:eastAsia="zh-CN"/>
        </w:rPr>
        <w:t>项目获得资助后，需要按照业务处室的需求按时按需提交执行报告</w:t>
      </w:r>
      <w:r>
        <w:t>。</w:t>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①业务处室</w:t>
      </w:r>
      <w:r>
        <w:rPr>
          <w:rFonts w:hint="eastAsia" w:ascii="宋体" w:hAnsi="宋体"/>
          <w:color w:val="000000"/>
          <w:szCs w:val="24"/>
        </w:rPr>
        <w:t>登陆系统</w:t>
      </w:r>
      <w:r>
        <w:rPr>
          <w:rFonts w:hint="eastAsia" w:ascii="宋体" w:hAnsi="宋体"/>
          <w:color w:val="000000"/>
          <w:szCs w:val="24"/>
          <w:lang w:eastAsia="zh-CN"/>
        </w:rPr>
        <w:t>，依次点击菜单栏上的“</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设置报告规则</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val="en-US" w:eastAsia="zh-CN"/>
        </w:rPr>
        <w:t>在设置执行报告页面可为项目类别设置执行报告规则。</w:t>
      </w:r>
    </w:p>
    <w:p>
      <w:pPr>
        <w:rPr>
          <w:rFonts w:hint="eastAsia"/>
          <w:lang w:val="en-US" w:eastAsia="zh-CN"/>
        </w:rPr>
      </w:pPr>
    </w:p>
    <w:p>
      <w:r>
        <w:drawing>
          <wp:inline distT="0" distB="0" distL="114300" distR="114300">
            <wp:extent cx="5228590" cy="2393315"/>
            <wp:effectExtent l="0" t="0" r="10160"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9"/>
                    <a:stretch>
                      <a:fillRect/>
                    </a:stretch>
                  </pic:blipFill>
                  <pic:spPr>
                    <a:xfrm>
                      <a:off x="0" y="0"/>
                      <a:ext cx="5228590" cy="2393315"/>
                    </a:xfrm>
                    <a:prstGeom prst="rect">
                      <a:avLst/>
                    </a:prstGeom>
                    <a:noFill/>
                    <a:ln w="9525">
                      <a:noFill/>
                    </a:ln>
                  </pic:spPr>
                </pic:pic>
              </a:graphicData>
            </a:graphic>
          </wp:inline>
        </w:drawing>
      </w:r>
    </w:p>
    <w:p/>
    <w:p>
      <w:pPr>
        <w:pStyle w:val="32"/>
        <w:numPr>
          <w:ilvl w:val="0"/>
          <w:numId w:val="0"/>
        </w:numPr>
        <w:ind w:leftChars="0"/>
        <w:rPr>
          <w:lang w:val="en-US"/>
        </w:rPr>
      </w:pPr>
      <w:r>
        <w:rPr>
          <w:rFonts w:hint="eastAsia" w:ascii="宋体" w:hAnsi="宋体"/>
          <w:color w:val="000000"/>
          <w:szCs w:val="24"/>
          <w:lang w:val="en-US" w:eastAsia="zh-CN"/>
        </w:rPr>
        <w:t>②可选择项目类别的执行报告是季度，半年，年度或者其他的执行报告规则。</w:t>
      </w:r>
    </w:p>
    <w:p>
      <w:r>
        <w:drawing>
          <wp:inline distT="0" distB="0" distL="114300" distR="114300">
            <wp:extent cx="5227320" cy="2345055"/>
            <wp:effectExtent l="0" t="0" r="11430" b="171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0"/>
                    <a:stretch>
                      <a:fillRect/>
                    </a:stretch>
                  </pic:blipFill>
                  <pic:spPr>
                    <a:xfrm>
                      <a:off x="0" y="0"/>
                      <a:ext cx="5227320" cy="2345055"/>
                    </a:xfrm>
                    <a:prstGeom prst="rect">
                      <a:avLst/>
                    </a:prstGeom>
                    <a:noFill/>
                    <a:ln w="9525">
                      <a:noFill/>
                    </a:ln>
                  </pic:spPr>
                </pic:pic>
              </a:graphicData>
            </a:graphic>
          </wp:inline>
        </w:drawing>
      </w:r>
    </w:p>
    <w:p>
      <w:pPr>
        <w:rPr>
          <w:lang w:val="en-US"/>
        </w:rPr>
      </w:pP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1.1.2.4.2报告计划管理</w:t>
      </w:r>
    </w:p>
    <w:p>
      <w:pPr>
        <w:ind w:firstLine="480"/>
        <w:rPr>
          <w:lang w:val="en-US"/>
        </w:rPr>
      </w:pPr>
      <w:r>
        <w:rPr>
          <w:rFonts w:hint="eastAsia"/>
        </w:rPr>
        <w:t>前置条件</w:t>
      </w:r>
      <w:r>
        <w:rPr>
          <w:rFonts w:hint="eastAsia"/>
          <w:lang w:eastAsia="zh-CN"/>
        </w:rPr>
        <w:t>：</w:t>
      </w:r>
      <w:r>
        <w:rPr>
          <w:rFonts w:hint="eastAsia"/>
          <w:lang w:val="en-US" w:eastAsia="zh-CN"/>
        </w:rPr>
        <w:t>该项目类别已经设置了执行报告规则</w:t>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①业务处室</w:t>
      </w:r>
      <w:r>
        <w:rPr>
          <w:rFonts w:hint="eastAsia" w:ascii="宋体" w:hAnsi="宋体"/>
          <w:color w:val="000000"/>
          <w:szCs w:val="24"/>
        </w:rPr>
        <w:t>登陆系统</w:t>
      </w:r>
      <w:r>
        <w:rPr>
          <w:rFonts w:hint="eastAsia" w:ascii="宋体" w:hAnsi="宋体"/>
          <w:color w:val="000000"/>
          <w:szCs w:val="24"/>
          <w:lang w:eastAsia="zh-CN"/>
        </w:rPr>
        <w:t>，依次点击菜单栏上的“</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报告计划管理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val="en-US" w:eastAsia="zh-CN"/>
        </w:rPr>
        <w:t>可查看项目的执行报告情况，也可在修改报告规则后重新生成报告计划。</w:t>
      </w:r>
    </w:p>
    <w:p>
      <w:pPr>
        <w:spacing w:line="312" w:lineRule="auto"/>
        <w:ind w:firstLine="0" w:firstLineChars="0"/>
      </w:pPr>
      <w:r>
        <w:drawing>
          <wp:inline distT="0" distB="0" distL="114300" distR="114300">
            <wp:extent cx="5229860" cy="2400300"/>
            <wp:effectExtent l="0" t="0" r="889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1"/>
                    <a:stretch>
                      <a:fillRect/>
                    </a:stretch>
                  </pic:blipFill>
                  <pic:spPr>
                    <a:xfrm>
                      <a:off x="0" y="0"/>
                      <a:ext cx="5229860" cy="2400300"/>
                    </a:xfrm>
                    <a:prstGeom prst="rect">
                      <a:avLst/>
                    </a:prstGeom>
                    <a:noFill/>
                    <a:ln w="9525">
                      <a:noFill/>
                    </a:ln>
                  </pic:spPr>
                </pic:pic>
              </a:graphicData>
            </a:graphic>
          </wp:inline>
        </w:drawing>
      </w:r>
    </w:p>
    <w:p>
      <w:pPr>
        <w:spacing w:line="312" w:lineRule="auto"/>
        <w:ind w:firstLine="0" w:firstLineChars="0"/>
        <w:rPr>
          <w:rFonts w:hint="eastAsia"/>
          <w:lang w:eastAsia="zh-CN"/>
        </w:rPr>
      </w:pP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②点击修改可以调整执行报告的填写时间和延期执行报告填报截止时间。</w:t>
      </w:r>
    </w:p>
    <w:p>
      <w:r>
        <w:drawing>
          <wp:inline distT="0" distB="0" distL="114300" distR="114300">
            <wp:extent cx="5234940" cy="2371725"/>
            <wp:effectExtent l="0" t="0" r="3810"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2"/>
                    <a:stretch>
                      <a:fillRect/>
                    </a:stretch>
                  </pic:blipFill>
                  <pic:spPr>
                    <a:xfrm>
                      <a:off x="0" y="0"/>
                      <a:ext cx="5234940" cy="23717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1.1.2.4.3报告填写通知</w:t>
      </w:r>
    </w:p>
    <w:p>
      <w:pPr>
        <w:pStyle w:val="32"/>
        <w:numPr>
          <w:ilvl w:val="0"/>
          <w:numId w:val="7"/>
        </w:numPr>
        <w:ind w:firstLineChars="0"/>
        <w:rPr>
          <w:rFonts w:ascii="宋体" w:hAnsi="宋体"/>
          <w:color w:val="000000"/>
          <w:szCs w:val="24"/>
        </w:rPr>
      </w:pPr>
      <w:r>
        <w:rPr>
          <w:rFonts w:hint="eastAsia" w:ascii="宋体" w:hAnsi="宋体"/>
          <w:color w:val="000000"/>
          <w:szCs w:val="24"/>
          <w:lang w:val="en-US" w:eastAsia="zh-CN"/>
        </w:rPr>
        <w:t>业务处室</w:t>
      </w:r>
      <w:r>
        <w:rPr>
          <w:rFonts w:hint="eastAsia" w:ascii="宋体" w:hAnsi="宋体"/>
          <w:color w:val="000000"/>
          <w:szCs w:val="24"/>
        </w:rPr>
        <w:t>登陆系统：</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报告填写通知</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可以查看到</w:t>
      </w:r>
      <w:r>
        <w:rPr>
          <w:rFonts w:hint="eastAsia" w:ascii="宋体" w:hAnsi="宋体"/>
          <w:color w:val="000000"/>
          <w:szCs w:val="24"/>
          <w:lang w:val="en-US" w:eastAsia="zh-CN"/>
        </w:rPr>
        <w:t>当年需要填写执行报告的项目</w:t>
      </w:r>
      <w:r>
        <w:rPr>
          <w:rFonts w:hint="eastAsia" w:ascii="宋体" w:hAnsi="宋体"/>
          <w:color w:val="000000"/>
          <w:szCs w:val="24"/>
          <w:lang w:eastAsia="zh-CN"/>
        </w:rPr>
        <w:t>。</w:t>
      </w:r>
    </w:p>
    <w:p>
      <w:r>
        <w:drawing>
          <wp:inline distT="0" distB="0" distL="114300" distR="114300">
            <wp:extent cx="5229860" cy="2388870"/>
            <wp:effectExtent l="0" t="0" r="8890" b="1143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5229860" cy="2388870"/>
                    </a:xfrm>
                    <a:prstGeom prst="rect">
                      <a:avLst/>
                    </a:prstGeom>
                    <a:noFill/>
                    <a:ln w="9525">
                      <a:noFill/>
                    </a:ln>
                  </pic:spPr>
                </pic:pic>
              </a:graphicData>
            </a:graphic>
          </wp:inline>
        </w:drawing>
      </w:r>
    </w:p>
    <w:p>
      <w:pPr>
        <w:rPr>
          <w:rFonts w:hint="eastAsia" w:eastAsiaTheme="minorEastAsia"/>
          <w:lang w:val="en-US" w:eastAsia="zh-CN"/>
        </w:rPr>
      </w:pPr>
      <w:r>
        <w:rPr>
          <w:rFonts w:hint="eastAsia"/>
          <w:lang w:val="en-US" w:eastAsia="zh-CN"/>
        </w:rPr>
        <w:t>②可以编辑邮件和短信模板后发送通知给项目负责人填写执行报告。</w:t>
      </w:r>
    </w:p>
    <w:p>
      <w:r>
        <w:drawing>
          <wp:inline distT="0" distB="0" distL="114300" distR="114300">
            <wp:extent cx="5229860" cy="2369820"/>
            <wp:effectExtent l="0" t="0" r="8890" b="1143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4"/>
                    <a:stretch>
                      <a:fillRect/>
                    </a:stretch>
                  </pic:blipFill>
                  <pic:spPr>
                    <a:xfrm>
                      <a:off x="0" y="0"/>
                      <a:ext cx="5229860" cy="2369820"/>
                    </a:xfrm>
                    <a:prstGeom prst="rect">
                      <a:avLst/>
                    </a:prstGeom>
                    <a:noFill/>
                    <a:ln w="9525">
                      <a:noFill/>
                    </a:ln>
                  </pic:spPr>
                </pic:pic>
              </a:graphicData>
            </a:graphic>
          </wp:inline>
        </w:drawing>
      </w:r>
    </w:p>
    <w:p>
      <w:r>
        <w:drawing>
          <wp:inline distT="0" distB="0" distL="114300" distR="114300">
            <wp:extent cx="5229860" cy="2369820"/>
            <wp:effectExtent l="0" t="0" r="8890" b="1143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5"/>
                    <a:stretch>
                      <a:fillRect/>
                    </a:stretch>
                  </pic:blipFill>
                  <pic:spPr>
                    <a:xfrm>
                      <a:off x="0" y="0"/>
                      <a:ext cx="5229860" cy="2369820"/>
                    </a:xfrm>
                    <a:prstGeom prst="rect">
                      <a:avLst/>
                    </a:prstGeom>
                    <a:noFill/>
                    <a:ln w="9525">
                      <a:noFill/>
                    </a:ln>
                  </pic:spPr>
                </pic:pic>
              </a:graphicData>
            </a:graphic>
          </wp:inline>
        </w:drawing>
      </w:r>
    </w:p>
    <w:p>
      <w:r>
        <w:drawing>
          <wp:inline distT="0" distB="0" distL="114300" distR="114300">
            <wp:extent cx="5229860" cy="2358390"/>
            <wp:effectExtent l="0" t="0" r="8890" b="381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6"/>
                    <a:stretch>
                      <a:fillRect/>
                    </a:stretch>
                  </pic:blipFill>
                  <pic:spPr>
                    <a:xfrm>
                      <a:off x="0" y="0"/>
                      <a:ext cx="5229860" cy="2358390"/>
                    </a:xfrm>
                    <a:prstGeom prst="rect">
                      <a:avLst/>
                    </a:prstGeom>
                    <a:noFill/>
                    <a:ln w="9525">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1.1.2.4.4审核执行报告</w:t>
      </w:r>
    </w:p>
    <w:p>
      <w:pPr>
        <w:ind w:firstLine="480"/>
      </w:pPr>
      <w:r>
        <w:rPr>
          <w:rFonts w:hint="eastAsia"/>
        </w:rPr>
        <w:t>前置条件</w:t>
      </w:r>
      <w:r>
        <w:t>：</w:t>
      </w:r>
      <w:r>
        <w:rPr>
          <w:rFonts w:hint="eastAsia"/>
          <w:lang w:val="en-US" w:eastAsia="zh-CN"/>
        </w:rPr>
        <w:t>推荐单位</w:t>
      </w:r>
      <w:r>
        <w:t>已审核通过项目</w:t>
      </w:r>
      <w:r>
        <w:rPr>
          <w:rFonts w:hint="eastAsia"/>
          <w:lang w:eastAsia="zh-CN"/>
        </w:rPr>
        <w:t>执行报告</w:t>
      </w:r>
      <w:r>
        <w:t>。</w:t>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①业务处室</w:t>
      </w:r>
      <w:r>
        <w:rPr>
          <w:rFonts w:hint="eastAsia" w:ascii="宋体" w:hAnsi="宋体"/>
          <w:color w:val="000000"/>
          <w:szCs w:val="24"/>
        </w:rPr>
        <w:t>登陆系统</w:t>
      </w:r>
      <w:r>
        <w:rPr>
          <w:rFonts w:hint="eastAsia" w:ascii="宋体" w:hAnsi="宋体"/>
          <w:color w:val="000000"/>
          <w:szCs w:val="24"/>
          <w:lang w:eastAsia="zh-CN"/>
        </w:rPr>
        <w:t>，依次点击菜单栏上的“</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w:t>
      </w:r>
      <w:r>
        <w:rPr>
          <w:rFonts w:hint="eastAsia" w:ascii="宋体" w:hAnsi="宋体"/>
          <w:color w:val="000000"/>
          <w:szCs w:val="24"/>
          <w:lang w:eastAsia="zh-CN"/>
        </w:rPr>
        <w:t>执行报告”</w:t>
      </w:r>
      <w:r>
        <w:rPr>
          <w:rFonts w:hint="eastAsia" w:ascii="宋体" w:hAnsi="宋体"/>
          <w:color w:val="000000"/>
          <w:szCs w:val="24"/>
        </w:rPr>
        <w:t>，在</w:t>
      </w:r>
      <w:r>
        <w:rPr>
          <w:rFonts w:hint="eastAsia" w:ascii="宋体" w:hAnsi="宋体"/>
          <w:color w:val="000000"/>
          <w:szCs w:val="24"/>
          <w:lang w:val="en-US" w:eastAsia="zh-CN"/>
        </w:rPr>
        <w:t>审核执行报告</w:t>
      </w:r>
      <w:r>
        <w:rPr>
          <w:rFonts w:hint="eastAsia" w:ascii="宋体" w:hAnsi="宋体"/>
          <w:color w:val="000000"/>
          <w:szCs w:val="24"/>
        </w:rPr>
        <w:t>页面可以查看到需要本</w:t>
      </w:r>
      <w:r>
        <w:rPr>
          <w:rFonts w:hint="eastAsia" w:ascii="宋体" w:hAnsi="宋体"/>
          <w:color w:val="000000"/>
          <w:szCs w:val="24"/>
          <w:lang w:val="en-US" w:eastAsia="zh-CN"/>
        </w:rPr>
        <w:t>处室审核</w:t>
      </w:r>
      <w:r>
        <w:rPr>
          <w:rFonts w:hint="eastAsia" w:ascii="宋体" w:hAnsi="宋体"/>
          <w:color w:val="000000"/>
          <w:szCs w:val="24"/>
        </w:rPr>
        <w:t>的所有类别的</w:t>
      </w:r>
      <w:r>
        <w:rPr>
          <w:rFonts w:hint="eastAsia" w:ascii="宋体" w:hAnsi="宋体"/>
          <w:color w:val="000000"/>
          <w:szCs w:val="24"/>
          <w:lang w:eastAsia="zh-CN"/>
        </w:rPr>
        <w:t>执行报告</w:t>
      </w:r>
      <w:r>
        <w:rPr>
          <w:rFonts w:hint="eastAsia" w:ascii="宋体" w:hAnsi="宋体"/>
          <w:color w:val="000000"/>
          <w:szCs w:val="24"/>
        </w:rPr>
        <w:t>，选择待审核的</w:t>
      </w:r>
      <w:r>
        <w:rPr>
          <w:rFonts w:hint="eastAsia" w:ascii="宋体" w:hAnsi="宋体"/>
          <w:color w:val="000000"/>
          <w:szCs w:val="24"/>
          <w:lang w:eastAsia="zh-CN"/>
        </w:rPr>
        <w:t>执行报告</w:t>
      </w:r>
      <w:r>
        <w:rPr>
          <w:rFonts w:hint="eastAsia" w:ascii="宋体" w:hAnsi="宋体"/>
          <w:color w:val="000000"/>
          <w:szCs w:val="24"/>
        </w:rPr>
        <w:t>，点击“进入审核”按钮进入审核页面。</w:t>
      </w:r>
    </w:p>
    <w:p>
      <w:pPr>
        <w:spacing w:line="312" w:lineRule="auto"/>
        <w:ind w:firstLine="0" w:firstLineChars="0"/>
      </w:pPr>
      <w:r>
        <w:drawing>
          <wp:inline distT="0" distB="0" distL="114300" distR="114300">
            <wp:extent cx="5234940" cy="2395220"/>
            <wp:effectExtent l="0" t="0" r="3810" b="508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4"/>
                    <a:stretch>
                      <a:fillRect/>
                    </a:stretch>
                  </pic:blipFill>
                  <pic:spPr>
                    <a:xfrm>
                      <a:off x="0" y="0"/>
                      <a:ext cx="5234940" cy="2395220"/>
                    </a:xfrm>
                    <a:prstGeom prst="rect">
                      <a:avLst/>
                    </a:prstGeom>
                    <a:noFill/>
                    <a:ln w="9525">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也可以从首页中“办事快捷通道”，点击“审核执行报告”进入到待审核执行报告的列表中。</w:t>
      </w:r>
    </w:p>
    <w:p>
      <w:pPr>
        <w:spacing w:line="312" w:lineRule="auto"/>
        <w:ind w:firstLine="0" w:firstLineChars="0"/>
        <w:rPr>
          <w:rFonts w:hint="eastAsia"/>
          <w:lang w:eastAsia="zh-CN"/>
        </w:rPr>
      </w:pPr>
    </w:p>
    <w:p>
      <w:pPr>
        <w:spacing w:line="312" w:lineRule="auto"/>
        <w:ind w:firstLine="0" w:firstLineChars="0"/>
        <w:rPr>
          <w:rFonts w:hint="eastAsia"/>
          <w:lang w:eastAsia="zh-CN"/>
        </w:rPr>
      </w:pPr>
      <w:r>
        <w:drawing>
          <wp:inline distT="0" distB="0" distL="114300" distR="114300">
            <wp:extent cx="5227320" cy="2337435"/>
            <wp:effectExtent l="0" t="0" r="11430" b="571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7"/>
                    <a:stretch>
                      <a:fillRect/>
                    </a:stretch>
                  </pic:blipFill>
                  <pic:spPr>
                    <a:xfrm>
                      <a:off x="0" y="0"/>
                      <a:ext cx="5227320" cy="2337435"/>
                    </a:xfrm>
                    <a:prstGeom prst="rect">
                      <a:avLst/>
                    </a:prstGeom>
                    <a:noFill/>
                    <a:ln w="9525">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②</w:t>
      </w:r>
      <w:r>
        <w:rPr>
          <w:rFonts w:hint="eastAsia" w:ascii="宋体" w:hAnsi="宋体"/>
          <w:color w:val="000000"/>
          <w:szCs w:val="24"/>
        </w:rPr>
        <w:t>审核</w:t>
      </w:r>
      <w:r>
        <w:rPr>
          <w:rFonts w:hint="eastAsia" w:ascii="宋体" w:hAnsi="宋体"/>
          <w:color w:val="000000"/>
          <w:szCs w:val="24"/>
          <w:lang w:eastAsia="zh-CN"/>
        </w:rPr>
        <w:t>执行报告</w:t>
      </w:r>
      <w:r>
        <w:rPr>
          <w:rFonts w:hint="eastAsia" w:ascii="宋体" w:hAnsi="宋体"/>
          <w:color w:val="000000"/>
          <w:szCs w:val="24"/>
        </w:rPr>
        <w:t>内容，在意见框输入审核意见，审核通过点击“</w:t>
      </w:r>
      <w:r>
        <w:rPr>
          <w:rFonts w:hint="eastAsia" w:ascii="宋体" w:hAnsi="宋体"/>
          <w:color w:val="000000"/>
          <w:szCs w:val="24"/>
          <w:lang w:val="en-US" w:eastAsia="zh-CN"/>
        </w:rPr>
        <w:t>审核通过</w:t>
      </w:r>
      <w:r>
        <w:rPr>
          <w:rFonts w:hint="eastAsia" w:ascii="宋体" w:hAnsi="宋体"/>
          <w:color w:val="000000"/>
          <w:szCs w:val="24"/>
        </w:rPr>
        <w:t>”。若</w:t>
      </w:r>
      <w:r>
        <w:rPr>
          <w:rFonts w:hint="eastAsia" w:ascii="宋体" w:hAnsi="宋体"/>
          <w:color w:val="000000"/>
          <w:szCs w:val="24"/>
          <w:lang w:eastAsia="zh-CN"/>
        </w:rPr>
        <w:t>执行报告</w:t>
      </w:r>
      <w:r>
        <w:rPr>
          <w:rFonts w:hint="eastAsia" w:ascii="宋体" w:hAnsi="宋体"/>
          <w:color w:val="000000"/>
          <w:szCs w:val="24"/>
        </w:rPr>
        <w:t>内容需要修改，在意见框输入退回原因后点击“退回修改”。若暂不做审核，则点击“关闭”。</w:t>
      </w:r>
    </w:p>
    <w:p>
      <w:pPr>
        <w:rPr>
          <w:rFonts w:hint="eastAsia"/>
          <w:lang w:val="en-US" w:eastAsia="zh-CN"/>
        </w:rPr>
      </w:pPr>
      <w:r>
        <w:drawing>
          <wp:inline distT="0" distB="0" distL="114300" distR="114300">
            <wp:extent cx="5226050" cy="2385060"/>
            <wp:effectExtent l="0" t="0" r="12700" b="1524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5226050" cy="2385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1.1.2.4.5执行报告查询</w:t>
      </w:r>
    </w:p>
    <w:p>
      <w:pPr>
        <w:pStyle w:val="32"/>
        <w:numPr>
          <w:ilvl w:val="0"/>
          <w:numId w:val="0"/>
        </w:numPr>
        <w:ind w:leftChars="0"/>
      </w:pPr>
      <w:r>
        <w:rPr>
          <w:rFonts w:hint="eastAsia" w:ascii="宋体" w:hAnsi="宋体"/>
          <w:color w:val="000000"/>
          <w:szCs w:val="24"/>
          <w:lang w:val="en-US" w:eastAsia="zh-CN"/>
        </w:rPr>
        <w:t>①</w:t>
      </w: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“执行报告查询”</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页面可以看到本</w:t>
      </w:r>
      <w:r>
        <w:rPr>
          <w:rFonts w:hint="eastAsia" w:ascii="宋体" w:hAnsi="宋体"/>
          <w:color w:val="000000"/>
          <w:szCs w:val="24"/>
          <w:lang w:val="en-US" w:eastAsia="zh-CN"/>
        </w:rPr>
        <w:t>处室</w:t>
      </w:r>
      <w:r>
        <w:rPr>
          <w:rFonts w:hint="eastAsia" w:ascii="宋体" w:hAnsi="宋体"/>
          <w:color w:val="000000"/>
          <w:szCs w:val="24"/>
        </w:rPr>
        <w:t>管理的所有类别的</w:t>
      </w:r>
      <w:r>
        <w:rPr>
          <w:rFonts w:hint="eastAsia" w:ascii="宋体" w:hAnsi="宋体"/>
          <w:color w:val="000000"/>
          <w:szCs w:val="24"/>
          <w:lang w:eastAsia="zh-CN"/>
        </w:rPr>
        <w:t>执行报告</w:t>
      </w:r>
      <w:r>
        <w:rPr>
          <w:rFonts w:hint="eastAsia" w:ascii="宋体" w:hAnsi="宋体"/>
          <w:color w:val="000000"/>
          <w:szCs w:val="24"/>
        </w:rPr>
        <w:t>。</w:t>
      </w:r>
    </w:p>
    <w:p>
      <w:pPr>
        <w:spacing w:line="312" w:lineRule="auto"/>
        <w:ind w:firstLine="0" w:firstLineChars="0"/>
      </w:pPr>
      <w:r>
        <w:drawing>
          <wp:inline distT="0" distB="0" distL="114300" distR="114300">
            <wp:extent cx="5229860" cy="2392680"/>
            <wp:effectExtent l="0" t="0" r="8890" b="762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9"/>
                    <a:stretch>
                      <a:fillRect/>
                    </a:stretch>
                  </pic:blipFill>
                  <pic:spPr>
                    <a:xfrm>
                      <a:off x="0" y="0"/>
                      <a:ext cx="5229860" cy="2392680"/>
                    </a:xfrm>
                    <a:prstGeom prst="rect">
                      <a:avLst/>
                    </a:prstGeom>
                    <a:noFill/>
                    <a:ln w="9525">
                      <a:noFill/>
                    </a:ln>
                  </pic:spPr>
                </pic:pic>
              </a:graphicData>
            </a:graphic>
          </wp:inline>
        </w:drawing>
      </w:r>
    </w:p>
    <w:p>
      <w:pPr>
        <w:spacing w:line="312" w:lineRule="auto"/>
        <w:ind w:firstLine="0" w:firstLineChars="0"/>
      </w:pP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②</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ind w:firstLine="0" w:firstLineChars="0"/>
        <w:rPr>
          <w:rFonts w:ascii="宋体" w:hAnsi="宋体"/>
          <w:color w:val="000000"/>
          <w:szCs w:val="24"/>
        </w:rPr>
      </w:pPr>
      <w:r>
        <w:drawing>
          <wp:inline distT="0" distB="0" distL="114300" distR="114300">
            <wp:extent cx="5227320" cy="2379345"/>
            <wp:effectExtent l="0" t="0" r="11430" b="190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0"/>
                    <a:stretch>
                      <a:fillRect/>
                    </a:stretch>
                  </pic:blipFill>
                  <pic:spPr>
                    <a:xfrm>
                      <a:off x="0" y="0"/>
                      <a:ext cx="5227320" cy="2379345"/>
                    </a:xfrm>
                    <a:prstGeom prst="rect">
                      <a:avLst/>
                    </a:prstGeom>
                    <a:noFill/>
                    <a:ln w="9525">
                      <a:noFill/>
                    </a:ln>
                  </pic:spPr>
                </pic:pic>
              </a:graphicData>
            </a:graphic>
          </wp:inline>
        </w:drawing>
      </w:r>
    </w:p>
    <w:p>
      <w:pPr>
        <w:spacing w:line="312" w:lineRule="auto"/>
        <w:ind w:firstLine="0" w:firstLineChars="0"/>
        <w:rPr>
          <w:rFonts w:ascii="宋体" w:hAnsi="宋体"/>
          <w:color w:val="000000"/>
          <w:szCs w:val="24"/>
        </w:rPr>
      </w:pPr>
    </w:p>
    <w:p>
      <w:pPr>
        <w:pStyle w:val="6"/>
        <w:rPr>
          <w:rFonts w:hint="eastAsia"/>
          <w:szCs w:val="28"/>
          <w:lang w:val="en-US" w:eastAsia="zh-CN"/>
        </w:rPr>
      </w:pPr>
      <w:bookmarkStart w:id="18" w:name="_Toc15390"/>
      <w:r>
        <w:rPr>
          <w:rFonts w:hint="eastAsia"/>
          <w:szCs w:val="28"/>
          <w:lang w:val="en-US" w:eastAsia="zh-CN"/>
        </w:rPr>
        <w:t>1.1.2.5资配处</w:t>
      </w:r>
      <w:bookmarkEnd w:id="18"/>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1.1.2.4.1执行报告查询</w:t>
      </w:r>
    </w:p>
    <w:p>
      <w:pPr>
        <w:pStyle w:val="32"/>
        <w:numPr>
          <w:ilvl w:val="0"/>
          <w:numId w:val="0"/>
        </w:numPr>
        <w:ind w:leftChars="0"/>
      </w:pPr>
      <w:r>
        <w:rPr>
          <w:rFonts w:hint="eastAsia" w:ascii="宋体" w:hAnsi="宋体"/>
          <w:color w:val="000000"/>
          <w:szCs w:val="24"/>
          <w:lang w:val="en-US" w:eastAsia="zh-CN"/>
        </w:rPr>
        <w:t>①</w:t>
      </w: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lang w:val="en-US" w:eastAsia="zh-CN"/>
        </w:rPr>
        <w:t>项目</w:t>
      </w:r>
      <w:r>
        <w:rPr>
          <w:rFonts w:hint="eastAsia" w:ascii="宋体" w:hAnsi="宋体"/>
          <w:color w:val="000000"/>
          <w:szCs w:val="24"/>
        </w:rPr>
        <w:t>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lang w:val="en-US" w:eastAsia="zh-CN"/>
        </w:rPr>
        <w:t>执行报告</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“执行报告查询”</w:t>
      </w:r>
      <w:r>
        <w:rPr>
          <w:rFonts w:hint="eastAsia" w:ascii="宋体" w:hAnsi="宋体"/>
          <w:color w:val="000000"/>
          <w:szCs w:val="24"/>
        </w:rPr>
        <w:t>，在</w:t>
      </w:r>
      <w:r>
        <w:rPr>
          <w:rFonts w:hint="eastAsia" w:ascii="宋体" w:hAnsi="宋体"/>
          <w:color w:val="000000"/>
          <w:szCs w:val="24"/>
          <w:lang w:eastAsia="zh-CN"/>
        </w:rPr>
        <w:t>执行报告查询</w:t>
      </w:r>
      <w:r>
        <w:rPr>
          <w:rFonts w:hint="eastAsia" w:ascii="宋体" w:hAnsi="宋体"/>
          <w:color w:val="000000"/>
          <w:szCs w:val="24"/>
        </w:rPr>
        <w:t>页面可以看到本</w:t>
      </w:r>
      <w:r>
        <w:rPr>
          <w:rFonts w:hint="eastAsia" w:ascii="宋体" w:hAnsi="宋体"/>
          <w:color w:val="000000"/>
          <w:szCs w:val="24"/>
          <w:lang w:val="en-US" w:eastAsia="zh-CN"/>
        </w:rPr>
        <w:t>处室</w:t>
      </w:r>
      <w:r>
        <w:rPr>
          <w:rFonts w:hint="eastAsia" w:ascii="宋体" w:hAnsi="宋体"/>
          <w:color w:val="000000"/>
          <w:szCs w:val="24"/>
        </w:rPr>
        <w:t>管理的所有类别的</w:t>
      </w:r>
      <w:r>
        <w:rPr>
          <w:rFonts w:hint="eastAsia" w:ascii="宋体" w:hAnsi="宋体"/>
          <w:color w:val="000000"/>
          <w:szCs w:val="24"/>
          <w:lang w:eastAsia="zh-CN"/>
        </w:rPr>
        <w:t>执行报告</w:t>
      </w:r>
      <w:r>
        <w:rPr>
          <w:rFonts w:hint="eastAsia" w:ascii="宋体" w:hAnsi="宋体"/>
          <w:color w:val="000000"/>
          <w:szCs w:val="24"/>
        </w:rPr>
        <w:t>。</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p>
    <w:p>
      <w:pPr>
        <w:rPr>
          <w:rFonts w:hint="eastAsia"/>
          <w:lang w:val="en-US" w:eastAsia="zh-CN"/>
        </w:rPr>
      </w:pPr>
      <w:r>
        <w:drawing>
          <wp:inline distT="0" distB="0" distL="114300" distR="114300">
            <wp:extent cx="5229860" cy="2385060"/>
            <wp:effectExtent l="0" t="0" r="8890" b="1524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1"/>
                    <a:stretch>
                      <a:fillRect/>
                    </a:stretch>
                  </pic:blipFill>
                  <pic:spPr>
                    <a:xfrm>
                      <a:off x="0" y="0"/>
                      <a:ext cx="5229860" cy="2385060"/>
                    </a:xfrm>
                    <a:prstGeom prst="rect">
                      <a:avLst/>
                    </a:prstGeom>
                    <a:noFill/>
                    <a:ln w="9525">
                      <a:noFill/>
                    </a:ln>
                  </pic:spPr>
                </pic:pic>
              </a:graphicData>
            </a:graphic>
          </wp:inline>
        </w:drawing>
      </w:r>
    </w:p>
    <w:p>
      <w:pPr>
        <w:spacing w:line="312" w:lineRule="auto"/>
        <w:ind w:firstLine="0" w:firstLineChars="0"/>
      </w:pPr>
    </w:p>
    <w:p>
      <w:pPr>
        <w:ind w:firstLine="0" w:firstLineChars="0"/>
      </w:pPr>
    </w:p>
    <w:sectPr>
      <w:footerReference r:id="rId9" w:type="default"/>
      <w:pgSz w:w="11850" w:h="16783"/>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h+YQAgAACw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HiIfmEAIAAAsEAAAOAAAAAAAAAAEAIAAA&#10;AB8BAABkcnMvZTJvRG9jLnhtbFBLBQYAAAAABgAGAFkBAAChBQ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922"/>
        <w:tab w:val="clear" w:pos="4153"/>
        <w:tab w:val="clear" w:pos="8306"/>
      </w:tabs>
      <w:ind w:firstLine="0" w:firstLineChars="0"/>
      <w:jc w:val="left"/>
      <w:rPr>
        <w:sz w:val="21"/>
        <w:szCs w:val="21"/>
        <w:u w:val="single"/>
      </w:rPr>
    </w:pPr>
    <w:r>
      <w:rPr>
        <w:rFonts w:hint="eastAsia"/>
        <w:sz w:val="21"/>
        <w:szCs w:val="21"/>
        <w:u w:val="single"/>
        <w:lang w:eastAsia="zh-CN"/>
      </w:rPr>
      <w:t>云南</w:t>
    </w:r>
    <w:r>
      <w:rPr>
        <w:rFonts w:hint="eastAsia"/>
        <w:sz w:val="21"/>
        <w:szCs w:val="21"/>
        <w:u w:val="single"/>
      </w:rPr>
      <w:t>省科技管理信息系统</w:t>
    </w:r>
    <w:r>
      <w:rPr>
        <w:rFonts w:hint="eastAsia"/>
        <w:sz w:val="21"/>
        <w:szCs w:val="21"/>
        <w:u w:val="single"/>
        <w:lang w:val="en-US" w:eastAsia="zh-CN"/>
      </w:rPr>
      <w:t xml:space="preserve">            </w:t>
    </w:r>
    <w:r>
      <w:rPr>
        <w:rFonts w:hint="eastAsia"/>
        <w:sz w:val="21"/>
        <w:szCs w:val="21"/>
        <w:u w:val="single"/>
      </w:rPr>
      <w:t xml:space="preserve">                           </w:t>
    </w:r>
    <w:r>
      <w:rPr>
        <w:rFonts w:hint="eastAsia" w:ascii="宋体" w:hAnsi="宋体"/>
        <w:sz w:val="21"/>
        <w:szCs w:val="21"/>
        <w:u w:val="single"/>
      </w:rPr>
      <w:t xml:space="preserve"> </w:t>
    </w:r>
    <w:r>
      <w:rPr>
        <w:rFonts w:hint="eastAsia" w:ascii="宋体" w:hAnsi="宋体"/>
        <w:sz w:val="21"/>
        <w:szCs w:val="21"/>
        <w:u w:val="single"/>
        <w:lang w:val="en-US" w:eastAsia="zh-CN"/>
      </w:rPr>
      <w:t>执行报告</w:t>
    </w:r>
    <w:r>
      <w:rPr>
        <w:rFonts w:hint="eastAsia" w:ascii="宋体" w:hAnsi="宋体"/>
        <w:sz w:val="21"/>
        <w:szCs w:val="21"/>
        <w:u w:val="single"/>
        <w:lang w:eastAsia="zh-CN"/>
      </w:rPr>
      <w:t>使用</w:t>
    </w:r>
    <w:r>
      <w:rPr>
        <w:rFonts w:hint="eastAsia" w:ascii="宋体" w:hAnsi="宋体"/>
        <w:sz w:val="21"/>
        <w:szCs w:val="21"/>
        <w:u w:val="single"/>
      </w:rPr>
      <w:t>手册</w:t>
    </w:r>
  </w:p>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D6BCF"/>
    <w:multiLevelType w:val="singleLevel"/>
    <w:tmpl w:val="BE3D6BCF"/>
    <w:lvl w:ilvl="0" w:tentative="0">
      <w:start w:val="1"/>
      <w:numFmt w:val="chineseCounting"/>
      <w:suff w:val="nothing"/>
      <w:lvlText w:val="%1、"/>
      <w:lvlJc w:val="left"/>
      <w:rPr>
        <w:rFonts w:hint="eastAsia"/>
      </w:rPr>
    </w:lvl>
  </w:abstractNum>
  <w:abstractNum w:abstractNumId="1">
    <w:nsid w:val="E4AEC191"/>
    <w:multiLevelType w:val="multilevel"/>
    <w:tmpl w:val="E4AEC191"/>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5182388"/>
    <w:multiLevelType w:val="multilevel"/>
    <w:tmpl w:val="05182388"/>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347C8B"/>
    <w:multiLevelType w:val="multilevel"/>
    <w:tmpl w:val="0B347C8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A71C6"/>
    <w:multiLevelType w:val="multilevel"/>
    <w:tmpl w:val="198A71C6"/>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7D74900"/>
    <w:multiLevelType w:val="multilevel"/>
    <w:tmpl w:val="47D74900"/>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A665493"/>
    <w:multiLevelType w:val="multilevel"/>
    <w:tmpl w:val="5A665493"/>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4"/>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5F2A6E"/>
    <w:rsid w:val="02B42AE4"/>
    <w:rsid w:val="030D165A"/>
    <w:rsid w:val="04575AB8"/>
    <w:rsid w:val="04F44773"/>
    <w:rsid w:val="06D3419E"/>
    <w:rsid w:val="078A3BFC"/>
    <w:rsid w:val="085147D3"/>
    <w:rsid w:val="08E43D71"/>
    <w:rsid w:val="0D83471B"/>
    <w:rsid w:val="0EC03653"/>
    <w:rsid w:val="122E47ED"/>
    <w:rsid w:val="127C07A9"/>
    <w:rsid w:val="12C60C7D"/>
    <w:rsid w:val="14D82668"/>
    <w:rsid w:val="17946AA6"/>
    <w:rsid w:val="17D1230E"/>
    <w:rsid w:val="1818103B"/>
    <w:rsid w:val="1A4973BC"/>
    <w:rsid w:val="1A640595"/>
    <w:rsid w:val="1B502DA6"/>
    <w:rsid w:val="1C2F2C37"/>
    <w:rsid w:val="1C87451C"/>
    <w:rsid w:val="1D0F0B65"/>
    <w:rsid w:val="1F101C9F"/>
    <w:rsid w:val="1F1F6169"/>
    <w:rsid w:val="215D6477"/>
    <w:rsid w:val="21A11BC1"/>
    <w:rsid w:val="230E7184"/>
    <w:rsid w:val="24346A85"/>
    <w:rsid w:val="263A5CF8"/>
    <w:rsid w:val="29B825B5"/>
    <w:rsid w:val="29E74DD2"/>
    <w:rsid w:val="2B4F1D8E"/>
    <w:rsid w:val="2C195639"/>
    <w:rsid w:val="2CD7301B"/>
    <w:rsid w:val="2D5903CE"/>
    <w:rsid w:val="2D8502B5"/>
    <w:rsid w:val="2DB05E90"/>
    <w:rsid w:val="2E8B244D"/>
    <w:rsid w:val="31D70C8D"/>
    <w:rsid w:val="32FC0F04"/>
    <w:rsid w:val="34D65D4E"/>
    <w:rsid w:val="38132657"/>
    <w:rsid w:val="394277EE"/>
    <w:rsid w:val="395B1C5E"/>
    <w:rsid w:val="3E192BAB"/>
    <w:rsid w:val="428018CB"/>
    <w:rsid w:val="43075C2E"/>
    <w:rsid w:val="433834B9"/>
    <w:rsid w:val="468D4A3C"/>
    <w:rsid w:val="4A8A5812"/>
    <w:rsid w:val="4BB12EA8"/>
    <w:rsid w:val="4F480903"/>
    <w:rsid w:val="4F5E5A5B"/>
    <w:rsid w:val="525F3A3F"/>
    <w:rsid w:val="540A74EC"/>
    <w:rsid w:val="565C36AE"/>
    <w:rsid w:val="59B76513"/>
    <w:rsid w:val="5CD32971"/>
    <w:rsid w:val="5D9A0D83"/>
    <w:rsid w:val="5E7F78B5"/>
    <w:rsid w:val="612015B2"/>
    <w:rsid w:val="62CA01E9"/>
    <w:rsid w:val="64D6093D"/>
    <w:rsid w:val="65157E1D"/>
    <w:rsid w:val="67500220"/>
    <w:rsid w:val="69D504A2"/>
    <w:rsid w:val="6A3F5A02"/>
    <w:rsid w:val="6C4E1856"/>
    <w:rsid w:val="6D485529"/>
    <w:rsid w:val="6ED53BA2"/>
    <w:rsid w:val="701018EB"/>
    <w:rsid w:val="71543932"/>
    <w:rsid w:val="725B4A1C"/>
    <w:rsid w:val="728711B3"/>
    <w:rsid w:val="72D6315A"/>
    <w:rsid w:val="74A90DDF"/>
    <w:rsid w:val="75007908"/>
    <w:rsid w:val="77581403"/>
    <w:rsid w:val="779A3C4D"/>
    <w:rsid w:val="78BE57EA"/>
    <w:rsid w:val="7A0D0228"/>
    <w:rsid w:val="7B34163B"/>
    <w:rsid w:val="7B92289C"/>
    <w:rsid w:val="7F042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before="100" w:beforeAutospacing="1" w:after="100" w:afterAutospacing="1"/>
      <w:ind w:firstLine="0" w:firstLineChars="0"/>
      <w:jc w:val="center"/>
      <w:outlineLvl w:val="0"/>
    </w:pPr>
    <w:rPr>
      <w:b/>
      <w:bCs/>
      <w:kern w:val="44"/>
      <w:sz w:val="32"/>
      <w:szCs w:val="44"/>
    </w:rPr>
  </w:style>
  <w:style w:type="paragraph" w:styleId="3">
    <w:name w:val="heading 2"/>
    <w:basedOn w:val="1"/>
    <w:next w:val="1"/>
    <w:link w:val="31"/>
    <w:unhideWhenUsed/>
    <w:qFormat/>
    <w:uiPriority w:val="0"/>
    <w:pPr>
      <w:keepNext/>
      <w:keepLines/>
      <w:spacing w:before="100" w:beforeAutospacing="1" w:after="100" w:afterAutospacing="1"/>
      <w:ind w:firstLine="0" w:firstLineChars="0"/>
      <w:outlineLvl w:val="1"/>
    </w:pPr>
    <w:rPr>
      <w:rFonts w:ascii="Cambria" w:hAnsi="Cambria"/>
      <w:b/>
      <w:bCs/>
      <w:sz w:val="30"/>
      <w:szCs w:val="32"/>
    </w:rPr>
  </w:style>
  <w:style w:type="paragraph" w:styleId="4">
    <w:name w:val="heading 3"/>
    <w:basedOn w:val="1"/>
    <w:next w:val="1"/>
    <w:link w:val="30"/>
    <w:unhideWhenUsed/>
    <w:qFormat/>
    <w:uiPriority w:val="0"/>
    <w:pPr>
      <w:keepNext/>
      <w:keepLines/>
      <w:spacing w:before="100" w:beforeAutospacing="1" w:after="100" w:afterAutospacing="1"/>
      <w:ind w:left="-240" w:leftChars="-100" w:firstLine="0" w:firstLineChars="0"/>
      <w:outlineLvl w:val="2"/>
    </w:pPr>
    <w:rPr>
      <w:rFonts w:eastAsiaTheme="majorEastAsia"/>
      <w:b/>
      <w:bCs/>
      <w:kern w:val="0"/>
      <w:sz w:val="28"/>
      <w:szCs w:val="32"/>
    </w:rPr>
  </w:style>
  <w:style w:type="paragraph" w:styleId="5">
    <w:name w:val="heading 4"/>
    <w:basedOn w:val="1"/>
    <w:next w:val="1"/>
    <w:link w:val="39"/>
    <w:unhideWhenUsed/>
    <w:qFormat/>
    <w:uiPriority w:val="0"/>
    <w:pPr>
      <w:keepNext/>
      <w:keepLines/>
      <w:spacing w:before="100" w:beforeAutospacing="1" w:after="100" w:afterAutospacing="1"/>
      <w:ind w:firstLine="0" w:firstLineChars="0"/>
      <w:outlineLvl w:val="3"/>
    </w:pPr>
    <w:rPr>
      <w:rFonts w:ascii="Cambria" w:hAnsi="Cambria"/>
      <w:b/>
      <w:bCs/>
      <w:kern w:val="0"/>
      <w:szCs w:val="28"/>
    </w:rPr>
  </w:style>
  <w:style w:type="paragraph" w:styleId="6">
    <w:name w:val="heading 5"/>
    <w:basedOn w:val="1"/>
    <w:next w:val="1"/>
    <w:unhideWhenUsed/>
    <w:qFormat/>
    <w:uiPriority w:val="0"/>
    <w:pPr>
      <w:keepNext/>
      <w:keepLines/>
      <w:spacing w:before="100" w:beforeAutospacing="1" w:after="100" w:afterAutospacing="1"/>
      <w:ind w:left="360" w:leftChars="150" w:firstLine="0" w:firstLineChars="0"/>
      <w:outlineLvl w:val="4"/>
    </w:pPr>
    <w:rPr>
      <w:b/>
      <w:bCs/>
      <w:kern w:val="0"/>
      <w:szCs w:val="28"/>
    </w:rPr>
  </w:style>
  <w:style w:type="character" w:default="1" w:styleId="23">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35"/>
    <w:qFormat/>
    <w:uiPriority w:val="0"/>
    <w:rPr>
      <w:b/>
      <w:bCs/>
    </w:rPr>
  </w:style>
  <w:style w:type="paragraph" w:styleId="8">
    <w:name w:val="annotation text"/>
    <w:basedOn w:val="1"/>
    <w:link w:val="34"/>
    <w:qFormat/>
    <w:uiPriority w:val="0"/>
  </w:style>
  <w:style w:type="paragraph" w:styleId="9">
    <w:name w:val="toc 7"/>
    <w:basedOn w:val="1"/>
    <w:next w:val="1"/>
    <w:unhideWhenUsed/>
    <w:qFormat/>
    <w:uiPriority w:val="39"/>
    <w:pPr>
      <w:spacing w:line="240" w:lineRule="auto"/>
      <w:ind w:left="2520" w:leftChars="1200" w:firstLine="0" w:firstLineChars="0"/>
      <w:jc w:val="both"/>
    </w:pPr>
    <w:rPr>
      <w:sz w:val="21"/>
    </w:rPr>
  </w:style>
  <w:style w:type="paragraph" w:styleId="10">
    <w:name w:val="toc 5"/>
    <w:basedOn w:val="1"/>
    <w:next w:val="1"/>
    <w:qFormat/>
    <w:uiPriority w:val="39"/>
    <w:pPr>
      <w:ind w:left="960" w:leftChars="400" w:firstLine="883"/>
    </w:pPr>
  </w:style>
  <w:style w:type="paragraph" w:styleId="11">
    <w:name w:val="toc 3"/>
    <w:basedOn w:val="1"/>
    <w:next w:val="1"/>
    <w:link w:val="38"/>
    <w:qFormat/>
    <w:uiPriority w:val="39"/>
    <w:pPr>
      <w:spacing w:line="240" w:lineRule="auto"/>
      <w:ind w:left="-240" w:leftChars="-100" w:firstLine="1325" w:firstLineChars="300"/>
    </w:pPr>
  </w:style>
  <w:style w:type="paragraph" w:styleId="12">
    <w:name w:val="toc 8"/>
    <w:basedOn w:val="1"/>
    <w:next w:val="1"/>
    <w:unhideWhenUsed/>
    <w:qFormat/>
    <w:uiPriority w:val="39"/>
    <w:pPr>
      <w:spacing w:line="240" w:lineRule="auto"/>
      <w:ind w:left="2940" w:leftChars="1400" w:firstLine="0" w:firstLineChars="0"/>
      <w:jc w:val="both"/>
    </w:pPr>
    <w:rPr>
      <w:sz w:val="21"/>
    </w:rPr>
  </w:style>
  <w:style w:type="paragraph" w:styleId="13">
    <w:name w:val="Date"/>
    <w:basedOn w:val="1"/>
    <w:next w:val="1"/>
    <w:qFormat/>
    <w:uiPriority w:val="0"/>
    <w:pPr>
      <w:ind w:left="100" w:leftChars="2500"/>
    </w:pPr>
    <w:rPr>
      <w:rFonts w:ascii="宋体" w:hAnsi="宋体"/>
      <w:b/>
      <w:bCs/>
      <w:kern w:val="0"/>
      <w:szCs w:val="24"/>
    </w:rPr>
  </w:style>
  <w:style w:type="paragraph" w:styleId="14">
    <w:name w:val="Balloon Text"/>
    <w:basedOn w:val="1"/>
    <w:link w:val="36"/>
    <w:qFormat/>
    <w:uiPriority w:val="0"/>
    <w:pPr>
      <w:spacing w:line="240" w:lineRule="auto"/>
    </w:pPr>
    <w:rPr>
      <w:sz w:val="18"/>
      <w:szCs w:val="18"/>
    </w:rPr>
  </w:style>
  <w:style w:type="paragraph" w:styleId="15">
    <w:name w:val="footer"/>
    <w:basedOn w:val="1"/>
    <w:link w:val="33"/>
    <w:qFormat/>
    <w:uiPriority w:val="99"/>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7">
    <w:name w:val="toc 1"/>
    <w:basedOn w:val="1"/>
    <w:next w:val="1"/>
    <w:qFormat/>
    <w:uiPriority w:val="39"/>
    <w:pPr>
      <w:tabs>
        <w:tab w:val="left" w:pos="142"/>
        <w:tab w:val="right" w:leader="dot" w:pos="8296"/>
      </w:tabs>
      <w:spacing w:line="240" w:lineRule="auto"/>
      <w:ind w:firstLine="0" w:firstLineChars="0"/>
    </w:pPr>
  </w:style>
  <w:style w:type="paragraph" w:styleId="18">
    <w:name w:val="toc 4"/>
    <w:basedOn w:val="1"/>
    <w:next w:val="1"/>
    <w:qFormat/>
    <w:uiPriority w:val="39"/>
    <w:pPr>
      <w:ind w:left="360" w:leftChars="150" w:firstLine="883"/>
    </w:pPr>
  </w:style>
  <w:style w:type="paragraph" w:styleId="19">
    <w:name w:val="toc 6"/>
    <w:basedOn w:val="1"/>
    <w:next w:val="1"/>
    <w:unhideWhenUsed/>
    <w:qFormat/>
    <w:uiPriority w:val="39"/>
    <w:pPr>
      <w:spacing w:line="240" w:lineRule="auto"/>
      <w:ind w:left="2100" w:leftChars="1000" w:firstLine="0" w:firstLineChars="0"/>
      <w:jc w:val="both"/>
    </w:pPr>
    <w:rPr>
      <w:sz w:val="21"/>
    </w:rPr>
  </w:style>
  <w:style w:type="paragraph" w:styleId="20">
    <w:name w:val="toc 2"/>
    <w:basedOn w:val="1"/>
    <w:next w:val="1"/>
    <w:qFormat/>
    <w:uiPriority w:val="39"/>
    <w:pPr>
      <w:spacing w:line="240" w:lineRule="auto"/>
      <w:ind w:left="-480" w:leftChars="-200" w:firstLine="883"/>
    </w:pPr>
  </w:style>
  <w:style w:type="paragraph" w:styleId="21">
    <w:name w:val="toc 9"/>
    <w:basedOn w:val="1"/>
    <w:next w:val="1"/>
    <w:unhideWhenUsed/>
    <w:qFormat/>
    <w:uiPriority w:val="39"/>
    <w:pPr>
      <w:spacing w:line="240" w:lineRule="auto"/>
      <w:ind w:left="3360" w:leftChars="1600" w:firstLine="0" w:firstLineChars="0"/>
      <w:jc w:val="both"/>
    </w:pPr>
    <w:rPr>
      <w:sz w:val="21"/>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4">
    <w:name w:val="Hyperlink"/>
    <w:qFormat/>
    <w:uiPriority w:val="99"/>
    <w:rPr>
      <w:color w:val="0000FF"/>
      <w:u w:val="single"/>
    </w:rPr>
  </w:style>
  <w:style w:type="character" w:styleId="25">
    <w:name w:val="annotation reference"/>
    <w:basedOn w:val="23"/>
    <w:qFormat/>
    <w:uiPriority w:val="0"/>
    <w:rPr>
      <w:sz w:val="21"/>
      <w:szCs w:val="21"/>
    </w:rPr>
  </w:style>
  <w:style w:type="paragraph" w:customStyle="1" w:styleId="27">
    <w:name w:val="docTitle"/>
    <w:basedOn w:val="1"/>
    <w:qFormat/>
    <w:uiPriority w:val="0"/>
    <w:pPr>
      <w:spacing w:line="240" w:lineRule="auto"/>
      <w:ind w:firstLine="0" w:firstLineChars="0"/>
      <w:jc w:val="center"/>
    </w:pPr>
    <w:rPr>
      <w:rFonts w:ascii="Times New Roman" w:hAnsi="Times New Roman"/>
      <w:b/>
      <w:sz w:val="48"/>
      <w:szCs w:val="48"/>
    </w:rPr>
  </w:style>
  <w:style w:type="character" w:customStyle="1" w:styleId="28">
    <w:name w:val="color_red"/>
    <w:basedOn w:val="23"/>
    <w:qFormat/>
    <w:uiPriority w:val="0"/>
  </w:style>
  <w:style w:type="character" w:customStyle="1" w:styleId="29">
    <w:name w:val="apple-converted-space"/>
    <w:basedOn w:val="23"/>
    <w:qFormat/>
    <w:uiPriority w:val="0"/>
  </w:style>
  <w:style w:type="character" w:customStyle="1" w:styleId="30">
    <w:name w:val="标题 3 字符"/>
    <w:link w:val="4"/>
    <w:qFormat/>
    <w:uiPriority w:val="0"/>
    <w:rPr>
      <w:rFonts w:asciiTheme="minorHAnsi" w:hAnsiTheme="minorHAnsi" w:eastAsiaTheme="majorEastAsia" w:cstheme="minorBidi"/>
      <w:b/>
      <w:bCs/>
      <w:sz w:val="28"/>
      <w:szCs w:val="32"/>
    </w:rPr>
  </w:style>
  <w:style w:type="character" w:customStyle="1" w:styleId="31">
    <w:name w:val="标题 2 字符"/>
    <w:link w:val="3"/>
    <w:qFormat/>
    <w:uiPriority w:val="0"/>
    <w:rPr>
      <w:rFonts w:ascii="Cambria" w:hAnsi="Cambria" w:eastAsiaTheme="minorEastAsia" w:cstheme="minorBidi"/>
      <w:b/>
      <w:bCs/>
      <w:kern w:val="2"/>
      <w:sz w:val="30"/>
      <w:szCs w:val="32"/>
    </w:rPr>
  </w:style>
  <w:style w:type="paragraph" w:customStyle="1" w:styleId="32">
    <w:name w:val="List Paragraph"/>
    <w:basedOn w:val="1"/>
    <w:next w:val="1"/>
    <w:link w:val="37"/>
    <w:qFormat/>
    <w:uiPriority w:val="34"/>
    <w:pPr>
      <w:ind w:firstLine="420"/>
    </w:pPr>
  </w:style>
  <w:style w:type="character" w:customStyle="1" w:styleId="33">
    <w:name w:val="页脚 字符"/>
    <w:basedOn w:val="23"/>
    <w:link w:val="15"/>
    <w:qFormat/>
    <w:uiPriority w:val="99"/>
    <w:rPr>
      <w:rFonts w:asciiTheme="minorHAnsi" w:hAnsiTheme="minorHAnsi" w:eastAsiaTheme="minorEastAsia" w:cstheme="minorBidi"/>
      <w:kern w:val="2"/>
      <w:sz w:val="18"/>
      <w:szCs w:val="22"/>
    </w:rPr>
  </w:style>
  <w:style w:type="character" w:customStyle="1" w:styleId="34">
    <w:name w:val="批注文字 字符"/>
    <w:basedOn w:val="23"/>
    <w:link w:val="8"/>
    <w:qFormat/>
    <w:uiPriority w:val="0"/>
    <w:rPr>
      <w:rFonts w:asciiTheme="minorHAnsi" w:hAnsiTheme="minorHAnsi" w:eastAsiaTheme="minorEastAsia" w:cstheme="minorBidi"/>
      <w:kern w:val="2"/>
      <w:sz w:val="24"/>
      <w:szCs w:val="22"/>
    </w:rPr>
  </w:style>
  <w:style w:type="character" w:customStyle="1" w:styleId="35">
    <w:name w:val="批注主题 字符"/>
    <w:basedOn w:val="34"/>
    <w:link w:val="7"/>
    <w:qFormat/>
    <w:uiPriority w:val="0"/>
    <w:rPr>
      <w:rFonts w:asciiTheme="minorHAnsi" w:hAnsiTheme="minorHAnsi" w:eastAsiaTheme="minorEastAsia" w:cstheme="minorBidi"/>
      <w:b/>
      <w:bCs/>
      <w:kern w:val="2"/>
      <w:sz w:val="24"/>
      <w:szCs w:val="22"/>
    </w:rPr>
  </w:style>
  <w:style w:type="character" w:customStyle="1" w:styleId="36">
    <w:name w:val="批注框文本 字符"/>
    <w:basedOn w:val="23"/>
    <w:link w:val="14"/>
    <w:qFormat/>
    <w:uiPriority w:val="0"/>
    <w:rPr>
      <w:rFonts w:asciiTheme="minorHAnsi" w:hAnsiTheme="minorHAnsi" w:eastAsiaTheme="minorEastAsia" w:cstheme="minorBidi"/>
      <w:kern w:val="2"/>
      <w:sz w:val="18"/>
      <w:szCs w:val="18"/>
    </w:rPr>
  </w:style>
  <w:style w:type="character" w:customStyle="1" w:styleId="37">
    <w:name w:val="列出段落 字符"/>
    <w:link w:val="32"/>
    <w:qFormat/>
    <w:uiPriority w:val="34"/>
    <w:rPr>
      <w:rFonts w:asciiTheme="minorHAnsi" w:hAnsiTheme="minorHAnsi"/>
    </w:rPr>
  </w:style>
  <w:style w:type="character" w:customStyle="1" w:styleId="38">
    <w:name w:val="目录 3 字符"/>
    <w:link w:val="11"/>
    <w:qFormat/>
    <w:uiPriority w:val="39"/>
    <w:rPr>
      <w:rFonts w:asciiTheme="minorHAnsi" w:hAnsiTheme="minorHAnsi"/>
    </w:rPr>
  </w:style>
  <w:style w:type="character" w:customStyle="1" w:styleId="39">
    <w:name w:val="标题 4 字符"/>
    <w:link w:val="5"/>
    <w:qFormat/>
    <w:uiPriority w:val="0"/>
    <w:rPr>
      <w:rFonts w:ascii="Cambria" w:hAnsi="Cambria"/>
      <w:b/>
      <w:bCs/>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87773-59F1-45EF-B9B3-C306DFBC05B0}">
  <ds:schemaRefs/>
</ds:datastoreItem>
</file>

<file path=docProps/app.xml><?xml version="1.0" encoding="utf-8"?>
<Properties xmlns="http://schemas.openxmlformats.org/officeDocument/2006/extended-properties" xmlns:vt="http://schemas.openxmlformats.org/officeDocument/2006/docPropsVTypes">
  <Template>Normal.dotm</Template>
  <Pages>1</Pages>
  <Words>5823</Words>
  <Characters>33193</Characters>
  <Lines>276</Lines>
  <Paragraphs>77</Paragraphs>
  <ScaleCrop>false</ScaleCrop>
  <LinksUpToDate>false</LinksUpToDate>
  <CharactersWithSpaces>38939</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2017-09-08T08:30:00Z</dcterms:created>
  <dc:creator>Administrator</dc:creator>
  <cp:lastModifiedBy>Administrator</cp:lastModifiedBy>
  <dcterms:modified xsi:type="dcterms:W3CDTF">2019-09-21T07:23:02Z</dcterms:modified>
  <cp:revision>909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