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A8531" w14:textId="77777777" w:rsidR="00933719" w:rsidRPr="00933719" w:rsidRDefault="00933719" w:rsidP="00933719">
      <w:pPr>
        <w:widowControl/>
        <w:spacing w:line="630" w:lineRule="atLeast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45"/>
          <w:szCs w:val="45"/>
        </w:rPr>
      </w:pPr>
      <w:r w:rsidRPr="00933719">
        <w:rPr>
          <w:rFonts w:ascii="微软雅黑" w:eastAsia="微软雅黑" w:hAnsi="微软雅黑" w:cs="宋体" w:hint="eastAsia"/>
          <w:b/>
          <w:bCs/>
          <w:color w:val="333333"/>
          <w:kern w:val="0"/>
          <w:sz w:val="45"/>
          <w:szCs w:val="45"/>
        </w:rPr>
        <w:t>关于申报2025年度云南省哲学社会科学创新团队的通知</w:t>
      </w:r>
    </w:p>
    <w:p w14:paraId="4EF87293" w14:textId="77777777" w:rsidR="00933719" w:rsidRPr="00933719" w:rsidRDefault="00933719" w:rsidP="00933719">
      <w:pPr>
        <w:widowControl/>
        <w:spacing w:before="150" w:after="150" w:line="480" w:lineRule="atLeast"/>
        <w:jc w:val="left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各州、市社科联，省级有关单位，省属高等学校，省级社科学术社团：</w:t>
      </w:r>
    </w:p>
    <w:p w14:paraId="2C50409A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为深入学习贯彻习近</w:t>
      </w:r>
      <w:proofErr w:type="gramStart"/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平文化</w:t>
      </w:r>
      <w:proofErr w:type="gramEnd"/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思想和习近平总书记关于哲学社会科学工作的重要论述，培育和支持我省优秀的哲学社会科学创新群体</w:t>
      </w: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，根据《云南省哲学社会科学创新团队建设实施办法》（云社联〔2024〕36号），决定开展2025年度云南省哲学社会科学创新团队申报工作，现将有关事项通知如下。</w:t>
      </w:r>
    </w:p>
    <w:p w14:paraId="1DCB2D90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33719">
        <w:rPr>
          <w:rFonts w:ascii="微软雅黑" w:eastAsia="微软雅黑" w:hAnsi="微软雅黑" w:cs="宋体" w:hint="eastAsia"/>
          <w:color w:val="000000"/>
          <w:kern w:val="0"/>
          <w:sz w:val="29"/>
          <w:szCs w:val="29"/>
          <w:shd w:val="clear" w:color="auto" w:fill="FFFFFF"/>
        </w:rPr>
        <w:t>一、</w:t>
      </w: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申报范围</w:t>
      </w:r>
    </w:p>
    <w:p w14:paraId="169FAA15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 w:hint="eastAsia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申报范围限于云南省内各高等院校、党校（行政学院）、社科研究机构、科研院所、省级社科学术社团和各州、市社科联。</w:t>
      </w:r>
    </w:p>
    <w:p w14:paraId="064CA706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33719">
        <w:rPr>
          <w:rFonts w:ascii="微软雅黑" w:eastAsia="微软雅黑" w:hAnsi="微软雅黑" w:cs="宋体" w:hint="eastAsia"/>
          <w:color w:val="000000"/>
          <w:kern w:val="0"/>
          <w:sz w:val="29"/>
          <w:szCs w:val="29"/>
          <w:shd w:val="clear" w:color="auto" w:fill="FFFFFF"/>
        </w:rPr>
        <w:t>二、</w:t>
      </w: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申报条件</w:t>
      </w:r>
    </w:p>
    <w:p w14:paraId="45B037EB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 w:hint="eastAsia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（一）创新团队的主攻研究方向，须符合国家与云南省哲学社会科学发展规划要求，立足中国式现代化建设伟大实践，紧密结合云南实际，重点向各学科基础性、关键性、前沿性问题及云南经济社会发展中的重大理论问题和现实问题发力。</w:t>
      </w:r>
    </w:p>
    <w:p w14:paraId="145E08B1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（二）创新团队的学术带头人必须具备较高的学术造诣，品德高尚，治学严谨，在主攻研究方向上有良好的研究基础和工作条件，</w:t>
      </w: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lastRenderedPageBreak/>
        <w:t>并已经取得较好业绩，有一定学术知名度，具有较强的组织协调能力、管理能力，在团队中有较强的凝聚作用。国家高层次人才特殊支持计划入选者、文化名家暨“四个一批”人才、教育部“长江学者奖励计划”入选者、享受国务院特殊津贴专家、“兴滇英才支持计划”云岭学者和文体人才、享受云南省政府特殊津贴专家同等条件下优先入选。</w:t>
      </w:r>
    </w:p>
    <w:p w14:paraId="76802B5D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（三）创新团队的学术带头人应是申请单位在职在编工作人员，原则上一般应是年龄不超过55周岁的正高职人员（省级以上人才称号获得者可放宽到60周岁）。</w:t>
      </w:r>
    </w:p>
    <w:p w14:paraId="2E0C906A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（四）创新团队主要研究成员由5—8人构成，成员的专业结构和年龄结构较为合理，具备勇于探索、敢于创新和团结协作的精神。</w:t>
      </w:r>
    </w:p>
    <w:p w14:paraId="330CEF47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（五）创新团队应是在长期合作基础上自然形成的研究集体，具有相对集中的研究方向和良好的科研合作基础。对简单拼凑的“团队”不予支持。</w:t>
      </w:r>
    </w:p>
    <w:p w14:paraId="1244362F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（六）新申请创新团队带头人和成员，不能同时在已立项创新团队（退出团队除外）中担任成员。</w:t>
      </w:r>
    </w:p>
    <w:p w14:paraId="5DDF762D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三、支持措施</w:t>
      </w:r>
    </w:p>
    <w:p w14:paraId="60C572AA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创新团队评审坚持公平公正、择优推荐、宁缺勿滥的原则，获准立项的创新团队，建设周期为3年，省社科</w:t>
      </w:r>
      <w:proofErr w:type="gramStart"/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联给予</w:t>
      </w:r>
      <w:proofErr w:type="gramEnd"/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每个创新团队10万元经费支持。</w:t>
      </w:r>
    </w:p>
    <w:p w14:paraId="11CCC731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lastRenderedPageBreak/>
        <w:t>四、申报时限</w:t>
      </w:r>
    </w:p>
    <w:p w14:paraId="780257B2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申报截至时限为2025年2月25日</w:t>
      </w: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</w:rPr>
        <w:t>，</w:t>
      </w: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逾期不再受理。</w:t>
      </w:r>
    </w:p>
    <w:p w14:paraId="0CEB5103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五、申报方式</w:t>
      </w:r>
    </w:p>
    <w:p w14:paraId="3A8F919E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各有关单位由科研管理部门集中组织申报，不受理个人申报。在申报时限内，请将以下材料报送至省社科</w:t>
      </w:r>
      <w:proofErr w:type="gramStart"/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联科研</w:t>
      </w:r>
      <w:proofErr w:type="gramEnd"/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部。</w:t>
      </w:r>
    </w:p>
    <w:p w14:paraId="30D236B6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（一）纸质材料</w:t>
      </w:r>
    </w:p>
    <w:p w14:paraId="0B89B591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1.《云南省哲学社会科学创新团队申请书》一式六份。</w:t>
      </w:r>
    </w:p>
    <w:p w14:paraId="3D074029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2.《云南省哲学社会科学创新团队申报汇总表》一式一份。</w:t>
      </w:r>
    </w:p>
    <w:p w14:paraId="5A353F7B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3.佐证材料一式一份。佐证材料主要提供申请书中提及成果、项目、奖励等的证明材料复印件，其中，论文类提供期刊封面、目录及全文，著作类提供封面、版权页及目录，决策咨询报告类提供正式采用件全文。佐证材料应精简凝练，遴选代表性材料，分类有序排列装订成本，并制作目录、页码。</w:t>
      </w:r>
    </w:p>
    <w:p w14:paraId="47D142AD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（二）电子材料</w:t>
      </w:r>
    </w:p>
    <w:p w14:paraId="41F7BD64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以上纸质材料的电子版本，可通过电子邮件或刻录光盘等方式一并报送。其中，申报汇总表须为可编辑版。</w:t>
      </w:r>
    </w:p>
    <w:p w14:paraId="5829774C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六、工作要求</w:t>
      </w:r>
    </w:p>
    <w:p w14:paraId="49D293DF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（一）有关单位要切实承担管理审核责任，把好政治方向关和学术质量关，严格对照申报条件进行申报。</w:t>
      </w:r>
    </w:p>
    <w:p w14:paraId="2E7FB61E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lastRenderedPageBreak/>
        <w:t>（二）有关单位要确保申报材料真实性，电子材料要与签字盖章的纸质材料内容确保一致。如有弄虚作假，一经发现，取消申报资格。</w:t>
      </w:r>
    </w:p>
    <w:p w14:paraId="747A6A26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联系人及电话：张  谨，0871-68310844</w:t>
      </w:r>
    </w:p>
    <w:p w14:paraId="17471810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报送邮箱：ynszgb@163.com</w:t>
      </w:r>
    </w:p>
    <w:p w14:paraId="1D72D2CA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邮寄地址：昆明市五华区二环西路397号省社科联306室</w:t>
      </w:r>
    </w:p>
    <w:p w14:paraId="590D52F8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 </w:t>
      </w:r>
    </w:p>
    <w:p w14:paraId="6F34C7C9" w14:textId="77777777" w:rsidR="00933719" w:rsidRPr="00933719" w:rsidRDefault="00933719" w:rsidP="00933719">
      <w:pPr>
        <w:widowControl/>
        <w:spacing w:before="150" w:after="150" w:line="480" w:lineRule="atLeast"/>
        <w:ind w:firstLine="555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附件：</w:t>
      </w:r>
      <w:hyperlink r:id="rId6" w:tooltip="附件1云南省哲学社会科学创新团队申请书.doc" w:history="1">
        <w:r w:rsidRPr="00933719">
          <w:rPr>
            <w:rFonts w:ascii="宋体" w:eastAsia="宋体" w:hAnsi="宋体" w:cs="宋体" w:hint="eastAsia"/>
            <w:color w:val="0066CC"/>
            <w:kern w:val="0"/>
            <w:sz w:val="29"/>
            <w:szCs w:val="29"/>
            <w:u w:val="single"/>
            <w:shd w:val="clear" w:color="auto" w:fill="FFFFFF"/>
          </w:rPr>
          <w:t>云南省哲学社会科学创新团队申请书.doc</w:t>
        </w:r>
      </w:hyperlink>
    </w:p>
    <w:p w14:paraId="56E1661A" w14:textId="77777777" w:rsidR="00933719" w:rsidRPr="00933719" w:rsidRDefault="00933719" w:rsidP="00933719">
      <w:pPr>
        <w:widowControl/>
        <w:spacing w:before="150" w:after="150" w:line="480" w:lineRule="atLeast"/>
        <w:ind w:firstLine="1395"/>
        <w:rPr>
          <w:rFonts w:ascii="Calibri" w:eastAsia="微软雅黑" w:hAnsi="Calibri" w:cs="宋体"/>
          <w:color w:val="000000"/>
          <w:kern w:val="0"/>
          <w:szCs w:val="21"/>
        </w:rPr>
      </w:pPr>
    </w:p>
    <w:p w14:paraId="2016C57E" w14:textId="77777777" w:rsidR="00933719" w:rsidRPr="00933719" w:rsidRDefault="00933719" w:rsidP="00933719">
      <w:pPr>
        <w:widowControl/>
        <w:spacing w:line="240" w:lineRule="atLeast"/>
        <w:ind w:firstLine="480"/>
        <w:jc w:val="lef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33719">
        <w:rPr>
          <w:rFonts w:ascii="宋体" w:eastAsia="宋体" w:hAnsi="宋体" w:cs="宋体" w:hint="eastAsia"/>
          <w:color w:val="0066CC"/>
          <w:kern w:val="0"/>
          <w:sz w:val="29"/>
          <w:szCs w:val="29"/>
          <w:shd w:val="clear" w:color="auto" w:fill="FFFFFF"/>
        </w:rPr>
        <w:t>             </w:t>
      </w: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 </w:t>
      </w:r>
      <w:hyperlink r:id="rId7" w:tooltip="附件2云南省哲学社会科学创新团队申报汇总表.doc" w:history="1">
        <w:r w:rsidRPr="00933719">
          <w:rPr>
            <w:rFonts w:ascii="宋体" w:eastAsia="宋体" w:hAnsi="宋体" w:cs="宋体" w:hint="eastAsia"/>
            <w:color w:val="0066CC"/>
            <w:kern w:val="0"/>
            <w:sz w:val="29"/>
            <w:szCs w:val="29"/>
            <w:u w:val="single"/>
            <w:shd w:val="clear" w:color="auto" w:fill="FFFFFF"/>
          </w:rPr>
          <w:t>云南省哲学社会科学创新团队申报汇总表.doc</w:t>
        </w:r>
      </w:hyperlink>
    </w:p>
    <w:p w14:paraId="24A348A5" w14:textId="77777777" w:rsidR="00933719" w:rsidRPr="00933719" w:rsidRDefault="00933719" w:rsidP="00933719">
      <w:pPr>
        <w:widowControl/>
        <w:spacing w:before="150" w:after="150" w:line="480" w:lineRule="atLeast"/>
        <w:ind w:firstLine="1395"/>
        <w:rPr>
          <w:rFonts w:ascii="Calibri" w:eastAsia="微软雅黑" w:hAnsi="Calibri" w:cs="宋体" w:hint="eastAsia"/>
          <w:color w:val="000000"/>
          <w:kern w:val="0"/>
          <w:szCs w:val="21"/>
        </w:rPr>
      </w:pPr>
    </w:p>
    <w:p w14:paraId="27269B90" w14:textId="77777777" w:rsidR="00933719" w:rsidRPr="00933719" w:rsidRDefault="00933719" w:rsidP="00933719">
      <w:pPr>
        <w:widowControl/>
        <w:spacing w:before="150" w:after="150" w:line="480" w:lineRule="atLeast"/>
        <w:jc w:val="right"/>
        <w:rPr>
          <w:rFonts w:ascii="微软雅黑" w:eastAsia="微软雅黑" w:hAnsi="微软雅黑" w:cs="宋体"/>
          <w:color w:val="000000"/>
          <w:kern w:val="0"/>
          <w:sz w:val="27"/>
          <w:szCs w:val="27"/>
        </w:rPr>
      </w:pPr>
      <w:r w:rsidRPr="00933719">
        <w:rPr>
          <w:rFonts w:ascii="微软雅黑" w:eastAsia="微软雅黑" w:hAnsi="微软雅黑" w:cs="宋体" w:hint="eastAsia"/>
          <w:color w:val="000000"/>
          <w:kern w:val="0"/>
          <w:sz w:val="29"/>
          <w:szCs w:val="29"/>
        </w:rPr>
        <w:t> </w:t>
      </w:r>
    </w:p>
    <w:p w14:paraId="0F2AB0F1" w14:textId="77777777" w:rsidR="00933719" w:rsidRPr="00933719" w:rsidRDefault="00933719" w:rsidP="00933719">
      <w:pPr>
        <w:widowControl/>
        <w:spacing w:before="150" w:after="150" w:line="480" w:lineRule="atLeast"/>
        <w:jc w:val="right"/>
        <w:rPr>
          <w:rFonts w:ascii="Calibri" w:eastAsia="微软雅黑" w:hAnsi="Calibri" w:cs="宋体" w:hint="eastAsia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云南省社会科学界联合会</w:t>
      </w:r>
    </w:p>
    <w:p w14:paraId="73D2C7EB" w14:textId="77777777" w:rsidR="00933719" w:rsidRPr="00933719" w:rsidRDefault="00933719" w:rsidP="00933719">
      <w:pPr>
        <w:widowControl/>
        <w:spacing w:before="150" w:after="150" w:line="480" w:lineRule="atLeast"/>
        <w:jc w:val="right"/>
        <w:rPr>
          <w:rFonts w:ascii="Calibri" w:eastAsia="微软雅黑" w:hAnsi="Calibri" w:cs="宋体"/>
          <w:color w:val="000000"/>
          <w:kern w:val="0"/>
          <w:szCs w:val="21"/>
        </w:rPr>
      </w:pPr>
      <w:r w:rsidRPr="00933719">
        <w:rPr>
          <w:rFonts w:ascii="宋体" w:eastAsia="宋体" w:hAnsi="宋体" w:cs="宋体" w:hint="eastAsia"/>
          <w:color w:val="000000"/>
          <w:kern w:val="0"/>
          <w:sz w:val="29"/>
          <w:szCs w:val="29"/>
          <w:shd w:val="clear" w:color="auto" w:fill="FFFFFF"/>
        </w:rPr>
        <w:t>2025年1月6日</w:t>
      </w:r>
    </w:p>
    <w:p w14:paraId="037172B3" w14:textId="77777777" w:rsidR="00DA384C" w:rsidRDefault="00DA384C"/>
    <w:sectPr w:rsidR="00DA38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19286" w14:textId="77777777" w:rsidR="00717258" w:rsidRDefault="00717258" w:rsidP="00933719">
      <w:r>
        <w:separator/>
      </w:r>
    </w:p>
  </w:endnote>
  <w:endnote w:type="continuationSeparator" w:id="0">
    <w:p w14:paraId="42BFB59F" w14:textId="77777777" w:rsidR="00717258" w:rsidRDefault="00717258" w:rsidP="00933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7C069" w14:textId="77777777" w:rsidR="00717258" w:rsidRDefault="00717258" w:rsidP="00933719">
      <w:r>
        <w:separator/>
      </w:r>
    </w:p>
  </w:footnote>
  <w:footnote w:type="continuationSeparator" w:id="0">
    <w:p w14:paraId="668347A9" w14:textId="77777777" w:rsidR="00717258" w:rsidRDefault="00717258" w:rsidP="009337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56DE"/>
    <w:rsid w:val="00002474"/>
    <w:rsid w:val="004956DE"/>
    <w:rsid w:val="00717258"/>
    <w:rsid w:val="00933719"/>
    <w:rsid w:val="00DA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D67F9F2-9915-4AE8-8A09-A8D80C62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37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337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337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3371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93371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9337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14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3870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single" w:sz="6" w:space="23" w:color="EAEAEA"/>
            <w:right w:val="none" w:sz="0" w:space="0" w:color="auto"/>
          </w:divBdr>
          <w:divsChild>
            <w:div w:id="1223447115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0483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4192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30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nskl.org.cn/upload/upload/file/2025/01/08/1736301640055045163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nskl.org.cn/upload/upload/file/2025/01/08/1736301616470055870.doc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2025-01-09T03:30:00Z</dcterms:created>
  <dcterms:modified xsi:type="dcterms:W3CDTF">2025-01-09T03:30:00Z</dcterms:modified>
</cp:coreProperties>
</file>