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7F" w:rsidRPr="00991D50" w:rsidRDefault="00A7674A" w:rsidP="000E287F">
      <w:pPr>
        <w:pStyle w:val="1"/>
        <w:adjustRightInd w:val="0"/>
        <w:snapToGrid w:val="0"/>
        <w:spacing w:beforeLines="50" w:before="156" w:line="460" w:lineRule="exact"/>
        <w:ind w:leftChars="0" w:left="0" w:firstLineChars="0" w:firstLine="0"/>
        <w:jc w:val="center"/>
        <w:rPr>
          <w:rFonts w:ascii="方正小标宋_GBK" w:eastAsia="方正小标宋_GBK" w:hAnsi="方正小标宋简体" w:cs="方正小标宋简体" w:hint="eastAsia"/>
          <w:bCs/>
          <w:color w:val="auto"/>
          <w:kern w:val="0"/>
          <w:sz w:val="36"/>
          <w:szCs w:val="36"/>
        </w:rPr>
      </w:pPr>
      <w:bookmarkStart w:id="0" w:name="_GoBack"/>
      <w:r w:rsidRPr="00991D50">
        <w:rPr>
          <w:rFonts w:ascii="方正小标宋_GBK" w:eastAsia="方正小标宋_GBK" w:hAnsi="方正小标宋简体" w:cs="方正小标宋简体" w:hint="eastAsia"/>
          <w:bCs/>
          <w:color w:val="auto"/>
          <w:kern w:val="0"/>
          <w:sz w:val="36"/>
          <w:szCs w:val="36"/>
        </w:rPr>
        <w:t>云南农业大学</w:t>
      </w:r>
      <w:r w:rsidR="000E287F" w:rsidRPr="00991D50">
        <w:rPr>
          <w:rFonts w:ascii="方正小标宋_GBK" w:eastAsia="方正小标宋_GBK" w:hAnsi="方正小标宋简体" w:cs="方正小标宋简体" w:hint="eastAsia"/>
          <w:bCs/>
          <w:color w:val="auto"/>
          <w:kern w:val="0"/>
          <w:sz w:val="36"/>
          <w:szCs w:val="36"/>
        </w:rPr>
        <w:t>购置</w:t>
      </w:r>
      <w:r w:rsidR="00005F10" w:rsidRPr="00991D50">
        <w:rPr>
          <w:rFonts w:ascii="方正小标宋_GBK" w:eastAsia="方正小标宋_GBK" w:hAnsi="方正小标宋简体" w:cs="方正小标宋简体" w:hint="eastAsia"/>
          <w:bCs/>
          <w:color w:val="auto"/>
          <w:kern w:val="0"/>
          <w:sz w:val="36"/>
          <w:szCs w:val="36"/>
        </w:rPr>
        <w:t>科研</w:t>
      </w:r>
      <w:r w:rsidR="000E287F" w:rsidRPr="00991D50">
        <w:rPr>
          <w:rFonts w:ascii="方正小标宋_GBK" w:eastAsia="方正小标宋_GBK" w:hAnsi="方正小标宋简体" w:cs="方正小标宋简体" w:hint="eastAsia"/>
          <w:bCs/>
          <w:color w:val="auto"/>
          <w:kern w:val="0"/>
          <w:sz w:val="36"/>
          <w:szCs w:val="36"/>
        </w:rPr>
        <w:t>设备预算明细表</w:t>
      </w:r>
    </w:p>
    <w:bookmarkEnd w:id="0"/>
    <w:p w:rsidR="000E287F" w:rsidRDefault="000E287F" w:rsidP="000E287F">
      <w:pPr>
        <w:pStyle w:val="NewNewNewNewNewNewNewNewNewNewNewNewNewNewNewNewNewNewNewNewNewNewNewNewNewNewNewNewNewNewNewNewNewNewNewNewNewNewNewNewNewNewNewNewNewNewNewNewNewNewNewNewNewNewNewNewNewNewNewNewNewNewNe"/>
        <w:adjustRightInd w:val="0"/>
        <w:snapToGrid w:val="0"/>
        <w:spacing w:line="460" w:lineRule="exact"/>
        <w:ind w:right="1200"/>
        <w:jc w:val="right"/>
      </w:pPr>
      <w:r>
        <w:rPr>
          <w:rFonts w:ascii="仿宋_GB2312" w:eastAsia="仿宋_GB2312" w:hAnsi="仿宋_GB2312" w:cs="仿宋_GB2312" w:hint="eastAsia"/>
          <w:color w:val="auto"/>
          <w:kern w:val="0"/>
          <w:sz w:val="30"/>
          <w:szCs w:val="30"/>
        </w:rPr>
        <w:t>单位：万元（保留两位小数）</w:t>
      </w:r>
    </w:p>
    <w:tbl>
      <w:tblPr>
        <w:tblW w:w="12675" w:type="dxa"/>
        <w:tblInd w:w="125" w:type="dxa"/>
        <w:tblLayout w:type="fixed"/>
        <w:tblLook w:val="04A0" w:firstRow="1" w:lastRow="0" w:firstColumn="1" w:lastColumn="0" w:noHBand="0" w:noVBand="1"/>
      </w:tblPr>
      <w:tblGrid>
        <w:gridCol w:w="575"/>
        <w:gridCol w:w="770"/>
        <w:gridCol w:w="892"/>
        <w:gridCol w:w="850"/>
        <w:gridCol w:w="875"/>
        <w:gridCol w:w="888"/>
        <w:gridCol w:w="850"/>
        <w:gridCol w:w="925"/>
        <w:gridCol w:w="1000"/>
        <w:gridCol w:w="1300"/>
        <w:gridCol w:w="1250"/>
        <w:gridCol w:w="1100"/>
        <w:gridCol w:w="1400"/>
      </w:tblGrid>
      <w:tr w:rsidR="000E287F" w:rsidTr="00243A83">
        <w:trPr>
          <w:trHeight w:val="692"/>
        </w:trPr>
        <w:tc>
          <w:tcPr>
            <w:tcW w:w="5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序号</w:t>
            </w:r>
          </w:p>
        </w:tc>
        <w:tc>
          <w:tcPr>
            <w:tcW w:w="77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设备名称</w:t>
            </w:r>
          </w:p>
        </w:tc>
        <w:tc>
          <w:tcPr>
            <w:tcW w:w="892"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功能和技术指标</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单价（万元/台套）</w:t>
            </w:r>
          </w:p>
        </w:tc>
        <w:tc>
          <w:tcPr>
            <w:tcW w:w="8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数量（台套）</w:t>
            </w:r>
          </w:p>
        </w:tc>
        <w:tc>
          <w:tcPr>
            <w:tcW w:w="888"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金额（万元）</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购置</w:t>
            </w:r>
          </w:p>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单位</w:t>
            </w:r>
          </w:p>
        </w:tc>
        <w:tc>
          <w:tcPr>
            <w:tcW w:w="925"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存放单位（地点）</w:t>
            </w:r>
          </w:p>
        </w:tc>
        <w:tc>
          <w:tcPr>
            <w:tcW w:w="10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设备</w:t>
            </w:r>
          </w:p>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类型</w:t>
            </w:r>
          </w:p>
        </w:tc>
        <w:tc>
          <w:tcPr>
            <w:tcW w:w="13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主要生产厂家及国别</w:t>
            </w:r>
          </w:p>
        </w:tc>
        <w:tc>
          <w:tcPr>
            <w:tcW w:w="125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规格</w:t>
            </w:r>
          </w:p>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型号</w:t>
            </w:r>
          </w:p>
        </w:tc>
        <w:tc>
          <w:tcPr>
            <w:tcW w:w="11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拟开放共享范围</w:t>
            </w:r>
          </w:p>
        </w:tc>
        <w:tc>
          <w:tcPr>
            <w:tcW w:w="14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购置必要性及对项目研究的作用和用途</w:t>
            </w:r>
          </w:p>
        </w:tc>
      </w:tr>
      <w:tr w:rsidR="000E287F" w:rsidTr="00243A83">
        <w:trPr>
          <w:trHeight w:val="537"/>
        </w:trPr>
        <w:tc>
          <w:tcPr>
            <w:tcW w:w="5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77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925"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0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3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25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1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4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r>
      <w:tr w:rsidR="000E287F" w:rsidTr="00243A83">
        <w:trPr>
          <w:trHeight w:val="567"/>
        </w:trPr>
        <w:tc>
          <w:tcPr>
            <w:tcW w:w="2237" w:type="dxa"/>
            <w:gridSpan w:val="3"/>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单价50万元及以上购置设备合计</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875"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88"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3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0E287F" w:rsidTr="00243A83">
        <w:trPr>
          <w:trHeight w:val="684"/>
        </w:trPr>
        <w:tc>
          <w:tcPr>
            <w:tcW w:w="2237" w:type="dxa"/>
            <w:gridSpan w:val="3"/>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单价50万元以下购置设备合计</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875"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88"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3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0E287F" w:rsidTr="00243A83">
        <w:trPr>
          <w:trHeight w:val="567"/>
        </w:trPr>
        <w:tc>
          <w:tcPr>
            <w:tcW w:w="2237" w:type="dxa"/>
            <w:gridSpan w:val="3"/>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累 </w:t>
            </w:r>
            <w:r>
              <w:rPr>
                <w:rFonts w:hAnsi="仿宋_GB2312" w:cs="仿宋_GB2312" w:hint="eastAsia"/>
                <w:bCs/>
                <w:kern w:val="0"/>
                <w:sz w:val="24"/>
              </w:rPr>
              <w:t xml:space="preserve"> </w:t>
            </w:r>
            <w:r>
              <w:rPr>
                <w:rFonts w:ascii="仿宋_GB2312" w:eastAsia="仿宋_GB2312" w:hAnsi="仿宋_GB2312" w:cs="仿宋_GB2312" w:hint="eastAsia"/>
                <w:bCs/>
                <w:kern w:val="0"/>
                <w:sz w:val="24"/>
              </w:rPr>
              <w:t>计</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875"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88"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3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bl>
    <w:p w:rsidR="000E287F" w:rsidRDefault="000E287F" w:rsidP="000E287F">
      <w:pPr>
        <w:adjustRightInd w:val="0"/>
        <w:snapToGrid w:val="0"/>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注：1.本表只填写省级财政科技资金购置的设备；</w:t>
      </w:r>
    </w:p>
    <w:p w:rsidR="00D5611D" w:rsidRDefault="000E287F" w:rsidP="000E287F">
      <w:pPr>
        <w:ind w:firstLineChars="400" w:firstLine="960"/>
      </w:pPr>
      <w:r>
        <w:rPr>
          <w:rFonts w:ascii="仿宋_GB2312" w:eastAsia="仿宋_GB2312" w:hAnsi="仿宋_GB2312" w:cs="仿宋_GB2312" w:hint="eastAsia"/>
          <w:sz w:val="24"/>
        </w:rPr>
        <w:t>2.单价50万元以下的设备不填写明细。</w:t>
      </w:r>
    </w:p>
    <w:sectPr w:rsidR="00D5611D" w:rsidSect="000E287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C0" w:rsidRDefault="007749C0" w:rsidP="00531585">
      <w:r>
        <w:separator/>
      </w:r>
    </w:p>
  </w:endnote>
  <w:endnote w:type="continuationSeparator" w:id="0">
    <w:p w:rsidR="007749C0" w:rsidRDefault="007749C0" w:rsidP="0053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algun Gothic Semilight"/>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C0" w:rsidRDefault="007749C0" w:rsidP="00531585">
      <w:r>
        <w:separator/>
      </w:r>
    </w:p>
  </w:footnote>
  <w:footnote w:type="continuationSeparator" w:id="0">
    <w:p w:rsidR="007749C0" w:rsidRDefault="007749C0" w:rsidP="0053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C5"/>
    <w:rsid w:val="00005F10"/>
    <w:rsid w:val="000D181D"/>
    <w:rsid w:val="000E287F"/>
    <w:rsid w:val="000F5D07"/>
    <w:rsid w:val="00146BBD"/>
    <w:rsid w:val="004624C5"/>
    <w:rsid w:val="004F0EB2"/>
    <w:rsid w:val="00531585"/>
    <w:rsid w:val="006C11E4"/>
    <w:rsid w:val="00704C47"/>
    <w:rsid w:val="007749C0"/>
    <w:rsid w:val="007F2798"/>
    <w:rsid w:val="00991D50"/>
    <w:rsid w:val="00A7674A"/>
    <w:rsid w:val="00BE23E7"/>
    <w:rsid w:val="00D5611D"/>
    <w:rsid w:val="00ED50B9"/>
    <w:rsid w:val="00EE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FE4F21-32DD-4603-A02C-33FA66E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rsid w:val="000E287F"/>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585"/>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1585"/>
    <w:rPr>
      <w:sz w:val="18"/>
      <w:szCs w:val="18"/>
    </w:rPr>
  </w:style>
  <w:style w:type="paragraph" w:styleId="a5">
    <w:name w:val="footer"/>
    <w:basedOn w:val="a"/>
    <w:link w:val="a6"/>
    <w:uiPriority w:val="99"/>
    <w:unhideWhenUsed/>
    <w:rsid w:val="00531585"/>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1585"/>
    <w:rPr>
      <w:sz w:val="18"/>
      <w:szCs w:val="18"/>
    </w:r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rsid w:val="000E287F"/>
    <w:pPr>
      <w:ind w:leftChars="200" w:left="4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0E287F"/>
    <w:pPr>
      <w:widowControl w:val="0"/>
      <w:spacing w:after="160" w:line="259" w:lineRule="auto"/>
      <w:jc w:val="both"/>
    </w:pPr>
    <w:rPr>
      <w:rFonts w:ascii="方正仿宋简体" w:eastAsia="方正仿宋简体" w:hAnsi="Times New Roman"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赵艳2</cp:lastModifiedBy>
  <cp:revision>10</cp:revision>
  <dcterms:created xsi:type="dcterms:W3CDTF">2022-05-05T10:40:00Z</dcterms:created>
  <dcterms:modified xsi:type="dcterms:W3CDTF">2024-03-22T08:41:00Z</dcterms:modified>
</cp:coreProperties>
</file>