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20" w:lineRule="atLeast"/>
        <w:ind w:left="0" w:right="0" w:firstLine="0"/>
        <w:jc w:val="center"/>
        <w:rPr>
          <w:rFonts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shd w:val="clear" w:fill="FFFFFF"/>
        </w:rPr>
        <w:t>中华人民共和国标准化法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999999"/>
          <w:spacing w:val="0"/>
          <w:sz w:val="14"/>
          <w:szCs w:val="14"/>
        </w:rPr>
      </w:pPr>
      <w:r>
        <w:rPr>
          <w:rFonts w:hint="eastAsia" w:ascii="微软雅黑" w:hAnsi="微软雅黑" w:eastAsia="微软雅黑" w:cs="微软雅黑"/>
          <w:i w:val="0"/>
          <w:iCs w:val="0"/>
          <w:caps w:val="0"/>
          <w:color w:val="999999"/>
          <w:spacing w:val="0"/>
          <w:kern w:val="0"/>
          <w:sz w:val="14"/>
          <w:szCs w:val="14"/>
          <w:shd w:val="clear" w:fill="FFFFFF"/>
          <w:lang w:val="en-US" w:eastAsia="zh-CN" w:bidi="ar"/>
        </w:rPr>
        <w:t>发布时间：2019-07-29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bookmarkStart w:id="0" w:name="_GoBack"/>
      <w:bookmarkEnd w:id="0"/>
      <w:r>
        <w:rPr>
          <w:rFonts w:hint="eastAsia" w:ascii="微软雅黑" w:hAnsi="微软雅黑" w:eastAsia="微软雅黑" w:cs="微软雅黑"/>
          <w:i w:val="0"/>
          <w:iCs w:val="0"/>
          <w:caps w:val="0"/>
          <w:color w:val="333333"/>
          <w:spacing w:val="0"/>
          <w:sz w:val="16"/>
          <w:szCs w:val="16"/>
          <w:shd w:val="clear" w:fill="FFFFFF"/>
        </w:rPr>
        <w:t>（1988年12月29日第七届全国人民代表大会常务委员会第五次会议通过　2017年11月4日第十二届全国人民代表大会常务委员会第三十次会议修订）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第二章　标准的制定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第三章　标准的实施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第一条　为了加强标准化工作，提升产品和服务质量，促进科学技术进步，保障人身健康和生命财产安全，维护国家安全、生态环境安全，提高经济社会发展水平，制定本法。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第二条　本法所称标准（含标准样品），是指农业、工业、服务业以及社会事业等领域需要统一的技术要求。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标准包括国家标准、行业标准、地方标准和团体标准、企业标准。国家标准分为强制性标准、推荐性标准，行业标准、地方标准是推荐性标准。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强制性标准必须执行。国家鼓励采用推荐性标准。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第三条　标准化工作的任务是制定标准、组织实施标准以及对标准的制定、实施进行监督。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县级以上人民政府应当将标准化工作纳入本级国民经济和社会发展规划，将标准化工作经费纳入本级预算。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第四条　制定标准应当在科学技术研究成果和社会实践经验的基础上，深入调查论证，广泛征求意见，保证标准的科学性、规范性、时效性，提高标准质量。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第五条　国务院标准化行政主管部门统一管理全国标准化工作。国务院有关行政主管部门分工管理本部门、本行业的标准化工作。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县级以上地方人民政府标准化行政主管部门统一管理本行政区域内的标准化工作。县级以上地方人民政府有关行政主管部门分工管理本行政区域内本部门、本行业的标准化工作。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第六条　国务院建立标准化协调机制，统筹推进标准化重大改革，研究标准化重大政策，对跨部门跨领域、存在重大争议标准的制定和实施进行协调。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设区的市级以上地方人民政府可以根据工作需要建立标准化协调机制，统筹协调本行政区域内标准化工作重大事项。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第七条　国家鼓励企业、社会团体和教育、科研机构等开展或者参与标准化工作。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第八条　国家积极推动参与国际标准化活动，开展标准化对外合作与交流，参与制定国际标准，结合国情采用国际标准，推进中国标准与国外标准之间的转化运用。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国家鼓励企业、社会团体和教育、科研机构等参与国际标准化活动。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第九条　对在标准化工作中做出显著成绩的单位和个人，按照国家有关规定给予表彰和奖励。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shd w:val="clear" w:fill="FFFFFF"/>
        </w:rPr>
        <w:t>第二章　标准的制定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第十条　对保障人身健康和生命财产安全、国家安全、生态环境安全以及满足经济社会管理基本需要的技术要求，应当制定强制性国家标准。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强制性国家标准由国务院批准发布或者授权批准发布。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法律、行政法规和国务院决定对强制性标准的制定另有规定的，从其规定。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第十一条　对满足基础通用、与强制性国家标准配套、对各有关行业起引领作用等需要的技术要求，可以制定推荐性国家标准。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推荐性国家标准由国务院标准化行政主管部门制定。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第十二条　对没有推荐性国家标准、需要在全国某个行业范围内统一的技术要求，可以制定行业标准。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行业标准由国务院有关行政主管部门制定，报国务院标准化行政主管部门备案。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第十三条　为满足地方自然条件、风俗习惯等特殊技术要求，可以制定地方标准。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第十四条　对保障人身健康和生命财产安全、国家安全、生态环境安全以及经济社会发展所急需的标准项目，制定标准的行政主管部门应当优先立项并及时完成。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第十七条　强制性标准文本应当免费向社会公开。国家推动免费向社会公开推荐性标准文本。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第十八条　国家鼓励学会、协会、商会、联合会、产业技术联盟等社会团体协调相关市场主体共同制定满足市场和创新需要的团体标准，由本团体成员约定采用或者按照本团体的规定供社会自愿采用。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制定团体标准，应当遵循开放、透明、公平的原则，保证各参与主体获取相关信息，反映各参与主体的共同需求，并应当组织对标准相关事项进行调查分析、实验、论证。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国务院标准化行政主管部门会同国务院有关行政主管部门对团体标准的制定进行规范、引导和监督。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第十九条　企业可以根据需要自行制定企业标准，或者与其他企业联合制定企业标准。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第二十条　国家支持在重要行业、战略性新兴产业、关键共性技术等领域利用自主创新技术制定团体标准、企业标准。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第二十一条　推荐性国家标准、行业标准、地方标准、团体标准、企业标准的技术要求不得低于强制性国家标准的相关技术要求。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国家鼓励社会团体、企业制定高于推荐性标准相关技术要求的团体标准、企业标准。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第二十二条　制定标准应当有利于科学合理利用资源，推广科学技术成果，增强产品的安全性、通用性、可替换性，提高经济效益、社会效益、生态效益，做到技术上先进、经济上合理。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禁止利用标准实施妨碍商品、服务自由流通等排除、限制市场竞争的行为。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第二十三条　国家推进标准化军民融合和资源共享，提升军民标准通用化水平，积极推动在国防和军队建设中采用先进适用的民用标准，并将先进适用的军用标准转化为民用标准。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第二十四条　标准应当按照编号规则进行编号。标准的编号规则由国务院标准化行政主管部门制定并公布。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shd w:val="clear" w:fill="FFFFFF"/>
        </w:rPr>
        <w:t>第三章　标准的实施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第二十五条　不符合强制性标准的产品、服务，不得生产、销售、进口或者提供。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第二十六条　出口产品、服务的技术要求，按照合同的约定执行。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企业应当按照标准组织生产经营活动，其生产的产品、提供的服务应当符合企业公开标准的技术要求。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第二十八条　企业研制新产品、改进产品，进行技术改造，应当符合本法规定的标准化要求。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第二十九条　国家建立强制性标准实施情况统计分析报告制度。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第三十条　国务院标准化行政主管部门根据标准实施信息反馈、评估、复审情况，对有关标准之间重复交叉或者不衔接配套的，应当会同国务院有关行政主管部门作出处理或者通过国务院标准化协调机制处理。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第三十一条　县级以上人民政府应当支持开展标准化试点示范和宣传工作，传播标准化理念，推广标准化经验，推动全社会运用标准化方式组织生产、经营、管理和服务，发挥标准对促进转型升级、引领创新驱动的支撑作用。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第三十二条　县级以上人民政府标准化行政主管部门、有关行政主管部门依据法定职责，对标准的制定进行指导和监督，对标准的实施进行监督检查。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第三十三条　国务院有关行政主管部门在标准制定、实施过程中出现争议的，由国务院标准化行政主管部门组织协商；协商不成的，由国务院标准化协调机制解决。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第三十四条　国务院有关行政主管部门、设区的市级以上地方人民政府标准化行政主管部门未依照本法规定对标准进行编号、复审或者备案的，国务院标准化行政主管部门应当要求其说明情况，并限期改正。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第三十五条　任何单位或者个人有权向标准化行政主管部门、有关行政主管部门举报、投诉违反本法规定的行为。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第三十六条　生产、销售、进口产品或者提供服务不符合强制性标准，或者企业生产的产品、提供的服务不符合其公开标准的技术要求的，依法承担民事责任。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第三十八条　企业未依照本法规定公开其执行的标准的，由标准化行政主管部门责令限期改正；逾期不改正的，在标准信息公共服务平台上公示。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违反本法第二十二条第二款规定，利用标准实施排除、限制市场竞争行为的，依照《中华人民共和国反垄断法》等法律、行政法规的规定处理。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第四十三条　标准化工作的监督、管理人员滥用职权、玩忽职守、徇私舞弊的，依法给予处分；构成犯罪的，依法追究刑事责任。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第四十四条　军用标准的制定、实施和监督办法，由国务院、中央军事委员会另行制定。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firstLine="420"/>
      </w:pPr>
      <w:r>
        <w:rPr>
          <w:rFonts w:hint="eastAsia" w:ascii="微软雅黑" w:hAnsi="微软雅黑" w:eastAsia="微软雅黑" w:cs="微软雅黑"/>
          <w:i w:val="0"/>
          <w:iCs w:val="0"/>
          <w:caps w:val="0"/>
          <w:color w:val="333333"/>
          <w:spacing w:val="0"/>
          <w:sz w:val="16"/>
          <w:szCs w:val="16"/>
          <w:shd w:val="clear" w:fill="FFFFFF"/>
        </w:rPr>
        <w:t>第四十五条　本法自2018年1月1日起施行。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ZmM2M3YjFkYTBlM2QzNWY2YWU5MDlhZGQ5MjAifQ=="/>
  </w:docVars>
  <w:rsids>
    <w:rsidRoot w:val="00000000"/>
    <w:rsid w:val="2A1869F4"/>
    <w:rsid w:val="460D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2024-04-16T07:43:00Z</dcterms:created>
  <dc:creator>Administrator</dc:creator>
  <cp:lastModifiedBy>Administrator</cp:lastModifiedBy>
  <dcterms:modified xsi:type="dcterms:W3CDTF">2024-04-16T07:44:25Z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745BCC2AE95044CCBA991C0ED7DF11B1_12</vt:lpwstr>
  </property>
</Properties>
</file>