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300" w:lineRule="atLeast"/>
        <w:ind w:left="0" w:right="0" w:firstLine="0"/>
        <w:jc w:val="center"/>
        <w:rPr>
          <w:rFonts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kern w:val="0"/>
          <w:sz w:val="20"/>
          <w:szCs w:val="20"/>
          <w:bdr w:val="none" w:color="auto" w:sz="0" w:space="0"/>
          <w:shd w:val="clear" w:fill="FFFFFF"/>
          <w:lang w:val="en-US" w:eastAsia="zh-CN" w:bidi="ar"/>
        </w:rPr>
        <w:t>中华人民共和国科学技术进步法(2021年修订)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中华人民共和国主席令  第一〇三号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《中华人民共和国科学技术进步法》已由中华人民共和国第十三届全国人民代表大会常务委员会第三十二次会议于2021年12月24日修订通过，现予公布，自2022年1月1日起施行。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中华人民共和国主席　习近平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2021年12月24日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中华人民共和国科学技术进步法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（1993年7月2日第八届全国人民代表大会常务委员会第二次会议通过　2007年12月29日第十届全国人民代表大会常务委员会第三十一次会议第一次修订　2021年12月24日第十三届全国人民代表大会常务委员会第三十二次会议第二次修订）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第二章　基础研究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第三章　应用研究与成果转化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第四章　企业科技创新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第五章　科学技术研究开发机构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第六章　科学技术人员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第七章　区域科技创新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第八章　国际科学技术合作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第十一章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第十二章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第一条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第二条　坚持中国共产党对科学技术事业的全面领导。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第三条　科学技术进步工作应当面向世界科技前沿、面向经济主战场、面向国家重大需求、面向人民生命健康，为促进经济社会发展、维护国家安全和推动人类可持续发展服务。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国家鼓励科学技术研究开发，推动应用科学技术改造提升传统产业、发展高新技术产业和社会事业，支撑实现碳达峰碳中和目标，催生新发展动能，实现高质量发展。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第四条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第五条　国家统筹发展和安全，提高科技安全治理能力，健全预防和化解科技安全风险的制度机制，加强科学技术研究、开发与应用活动的安全管理，支持国家安全领域科技创新，增强科技创新支撑国家安全的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第六条　国家鼓励科学技术研究开发与高等教育、产业发展相结合，鼓励学科交叉融合和相互促进。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国家加强跨地区、跨行业和跨领域的科学技术合作，扶持革命老区、民族地区、边远地区、欠发达地区的科学技术进步。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国家加强军用与民用科学技术协调发展，促进军用与民用科学技术资源、技术开发需求的互通交流和技术双向转移，发展军民两用技术。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第七条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第八条　国家保障开展科学技术研究开发的自由，鼓励科学探索和技术创新，保护科学技术人员自由探索等合法权益。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科学技术研究开发机构、高等学校、企业事业单位和公民有权自主选择课题，探索未知科学领域，从事基础研究、前沿技术研究和社会公益性技术研究。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第九条　学校及其他教育机构应当坚持理论联系实际，注重培养受教育者的独立思考能力、实践能力、创新能力和批判性思维，以及追求真理、崇尚创新、实事求是的科学精神。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国家发挥高等学校在科学技术研究中的重要作用，鼓励高等学校开展科学研究、技术开发和社会服务，培养具有社会责任感、创新精神和实践能力的高级专门人才。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第十条　科学技术人员是社会主义现代化建设事业的重要人才力量，应当受到全社会的尊重。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国家坚持人才引领发展的战略地位，深化人才发展体制机制改革，全方位培养、引进、用好人才，营造符合科技创新规律和人才成长规律的环境，充分发挥人才第一资源作用。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第十一条　国家营造有利于科技创新的社会环境，鼓励机关、群团组织、企业事业单位、社会组织和公民参与和支持科学技术进步活动。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全社会都应当尊重劳动、尊重知识、尊重人才、尊重创造，形成崇尚科学的风尚。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第十二条　国家发展科学技术普及事业，普及科学技术知识，加强科学技术普及基础设施和能力建设，提高全体公民特别是青少年的科学文化素质。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科学技术普及是全社会的共同责任。国家建立健全科学技术普及激励机制，鼓励科学技术研究开发机构、高等学校、企业事业单位、社会组织、科学技术人员等积极参与和支持科学技术普及活动。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第十三条　国家制定和实施知识产权战略，建立和完善知识产权制度，营造尊重知识产权的社会环境，保护知识产权，激励自主创新。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企业事业单位、社会组织和科学技术人员应当增强知识产权意识，增强自主创新能力，提高创造、运用、保护、管理和服务知识产权的能力，提高知识产权质量。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第十四条　国家建立和完善有利于创新的科学技术评价制度。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科学技术评价应当坚持公开、公平、公正的原则，以科技创新质量、贡献、绩效为导向，根据不同科学技术活动的特点，实行分类评价。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第十五条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县级以上人民政府应当将科学技术进步工作纳入国民经济和社会发展规划，保障科学技术进步与经济建设和社会发展相协调。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地方各级人民政府应当采取有效措施，加强对科学技术进步工作的组织和管理，优化科学技术发展环境，推进科学技术进步。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第十六条　国务院科学技术行政部门负责全国科学技术进步工作的宏观管理、统筹协调、服务保障和监督实施；国务院其他有关部门在各自的职责范围内，负责有关的科学技术进步工作。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县级以上地方人民政府科学技术行政部门负责本行政区域的科学技术进步工作；县级以上地方人民政府其他有关部门在各自的职责范围内，负责有关的科学技术进步工作。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第十七条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第十八条　每年5月30日为全国科技工作者日。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国家建立和完善科学技术奖励制度，设立国家最高科学技术奖等奖项，对在科学技术进步活动中做出重要贡献的组织和个人给予奖励。具体办法由国务院规定。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国家鼓励国内外的组织或者个人设立科学技术奖项，对科学技术进步活动中做出贡献的组织和个人给予奖励。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第二章　基础研究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第十九条　国家加强基础研究能力建设，尊重科学发展规律和人才成长规律，强化项目、人才、基地系统布局，为基础研究发展提供良好的物质条件和有力的制度保障。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国家鼓励科学技术研究开发机构、高等学校、企业等发挥自身优势，加强基础研究，推动原始创新。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第二十条　国家财政建立稳定支持基础研究的投入机制。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国家鼓励有条件的地方人民政府结合本地区经济社会发展需要，合理确定基础研究财政投入，加强对基础研究的支持。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国家引导企业加大基础研究投入，鼓励社会力量通过捐赠、设立基金等方式多渠道投入基础研究，给予财政、金融、税收等政策支持。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逐步提高基础研究经费在全社会科学技术研究开发经费总额中的比例，与创新型国家和科技强国建设要求相适应。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第二十一条　国家设立自然科学基金，资助基础研究，支持人才培养和团队建设。确定国家自然科学基金资助项目，应当坚持宏观引导、自主申请、平等竞争、同行评审、择优支持的原则。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有条件的地方人民政府结合本地区经济社会实际情况和发展需要，可以设立自然科学基金，支持基础研究。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第二十二条　国家完善学科布局和知识体系建设，推进学科交叉融合，促进基础研究与应用研究协调发展。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第二十三条　国家加大基础研究人才培养力度，强化对基础研究人才的稳定支持，提高基础研究人才队伍质量和水平。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国家建立满足基础研究需要的资源配置机制，建立与基础研究相适应的评价体系和激励机制，营造潜心基础研究的良好环境，鼓励和吸引优秀科学技术人员投身基础研究。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第二十四条　国家强化基础研究基地建设。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国家完善基础研究的基础条件建设，推进开放共享。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第二十五条　国家支持高等学校加强基础学科建设和基础研究人才培养，增强基础研究自主布局能力，推动高等学校基础研究高质量发展。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第三章　应用研究与成果转化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第二十六条　国家鼓励以应用研究带动基础研究，促进基础研究与应用研究、成果转化融通发展。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国家完善共性基础技术供给体系，促进创新链产业链深度融合，保障产业链供应链安全。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第二十七条　国家建立和完善科研攻关协调机制，围绕经济社会发展、国家安全重大需求和人民生命健康，加强重点领域项目、人才、基地、资金一体化配置，推动产学研紧密合作，推动关键核心技术自主可控。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第二十八条　国家完善关键核心技术攻关举国体制，组织实施体现国家战略需求的科学技术重大任务，系统布局具有前瞻性、战略性的科学技术重大项目，超前部署关键核心技术研发。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第二十九条　国家加强面向产业发展需求的共性技术平台和科学技术研究开发机构建设，鼓励地方围绕发展需求建设应用研究科学技术研究开发机构。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国家鼓励科学技术研究开发机构、高等学校加强共性基础技术研究，鼓励以企业为主导，开展面向市场和产业化应用的研究开发活动。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第三十条　国家加强科技成果中试、工程化和产业化开发及应用，加快科技成果转化为现实生产力。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利用财政性资金设立的科学技术研究开发机构和高等学校，应当积极促进科技成果转化，加强技术转移机构和人才队伍建设，建立和完善促进科技成果转化制度。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第三十一条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第三十二条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项目承担者依法取得的本条第一款规定的知识产权，为了国家安全、国家利益和重大社会公共利益的需要，国家可以无偿实施，也可以许可他人有偿实施或者无偿实施。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项目承担者因实施本条第一款规定的知识产权所产生的利益分配，依照有关法律法规规定执行；法律法规没有规定的，按照约定执行。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第三十三条　国家实行以增加知识价值为导向的分配政策，按照国家有关规定推进知识产权归属和权益分配机制改革，探索赋予科学技术人员职务科技成果所有权或者长期使用权制度。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第三十四条　国家鼓励利用财政性资金设立的科学技术计划项目所形成的知识产权首先在境内使用。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前款规定的知识产权向境外的组织或者个人转让，或者许可境外的组织或者个人独占实施的，应当经项目管理机构批准；法律、行政法规对批准机构另有规定的，依照其规定。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第三十五条　国家鼓励新技术应用，按照包容审慎原则，推动开展新技术、新产品、新服务、新模式应用试验，为新技术、新产品应用创造条件。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第三十六条　国家鼓励和支持农业科学技术的应用研究，传播和普及农业科学技术知识，加快农业科技成果转化和产业化，促进农业科学技术进步，利用农业科学技术引领乡村振兴和农业农村现代化。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县级以上人民政府应当采取措施，支持公益性农业科学技术研究开发机构和农业技术推广机构进行农业新品种、新技术的研究开发、应用和推广。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地方各级人民政府应当鼓励和引导农业科学技术服务机构、科技特派员和农村群众性科学技术组织为种植业、林业、畜牧业、渔业等的发展提供科学技术服务，为农民提供科学技术培训和指导。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第三十七条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第三十八条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技术交易活动应当遵循自愿平等、互利有偿和诚实信用的原则。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第四章　企业科技创新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第三十九条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国家培育具有影响力和竞争力的科技领军企业，充分发挥科技领军企业的创新带动作用。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第四十条　国家鼓励企业开展下列活动：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（一）设立内部科学技术研究开发机构；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（二）同其他企业或者科学技术研究开发机构、高等学校开展合作研究，联合建立科学技术研究开发机构和平台，设立科技企业孵化机构和创新创业平台，或者以委托等方式开展科学技术研究开发；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（三）培养、吸引和使用科学技术人员；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（四）同科学技术研究开发机构、高等学校、职业院校或者培训机构联合培养专业技术人才和高技能人才，吸引高等学校毕业生到企业工作；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（五）设立博士后工作站或者流动站；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（六）结合技术创新和职工技能培训，开展科学技术普及活动，设立向公众开放的普及科学技术的场馆或者设施。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第四十一条　国家鼓励企业加强原始创新，开展技术合作与交流，增加研究开发和技术创新的投入，自主确立研究开发课题，开展技术创新活动。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国家鼓励企业对引进技术进行消化、吸收和再创新。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企业开发新技术、新产品、新工艺发生的研究开发费用可以按照国家有关规定，税前列支并加计扣除，企业科学技术研究开发仪器、设备可以加速折旧。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第四十二条　国家完善多层次资本市场，建立健全促进科技创新的机制，支持符合条件的科技型企业利用资本市场推动自身发展。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国家加强引导和政策扶持，多渠道拓宽创业投资资金来源，对企业的创业发展给予支持。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国家完善科技型企业上市融资制度，畅通科技型企业国内上市融资渠道，发挥资本市场服务科技创新的融资功能。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第四十三条　下列企业按照国家有关规定享受税收优惠：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（一）从事高新技术产品研究开发、生产的企业；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（二）科技型中小企业；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（三）投资初创科技型企业的创业投资企业；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（四）法律、行政法规规定的与科学技术进步有关的其他企业。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第四十四条　国家对公共研究开发平台和科学技术中介、创新创业服务机构的建设和运营给予支持。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公共研究开发平台和科学技术中介、创新创业服务机构应当为中小企业的技术创新提供服务。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第四十五条　国家保护企业研究开发所取得的知识产权。企业应当不断提高知识产权质量和效益，增强自主创新能力和市场竞争能力。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第四十六条　国有企业应当建立健全有利于技术创新的研究开发投入制度、分配制度和考核评价制度，完善激励约束机制。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国有企业负责人对企业的技术进步负责。对国有企业负责人的业绩考核，应当将企业的创新投入、创新能力建设、创新成效等情况纳入考核范围。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第四十七条　县级以上地方人民政府及其有关部门应当创造公平竞争的市场环境，推动企业技术进步。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第五章　科学技术研究开发机构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第四十八条　国家统筹规划科学技术研究开发机构布局，建立和完善科学技术研究开发体系。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国家在事关国家安全和经济社会发展全局的重大科技创新领域建设国家实验室，建立健全以国家实验室为引领、全国重点实验室为支撑的实验室体系，完善稳定支持机制。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利用财政性资金设立的科学技术研究开发机构，应当坚持以国家战略需求为导向，提供公共科技供给和应急科技支撑。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第四十九条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从事基础研究、前沿技术研究、社会公益性技术研究的科学技术研究开发机构，可以利用财政性资金设立。利用财政性资金设立科学技术研究开发机构，应当优化配置，防止重复设置。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科学技术研究开发机构、高等学校可以设立博士后流动站或者工作站。科学技术研究开发机构可以依法在国外设立分支机构。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第五十条　科学技术研究开发机构享有下列权利：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（一）依法组织或者参加学术活动；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（二）按照国家有关规定，自主确定科学技术研究开发方向和项目，自主决定经费使用、机构设置、绩效考核及薪酬分配、职称评审、科技成果转化及收益分配、岗位设置、人员聘用及合理流动等内部管理事务；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（三）与其他科学技术研究开发机构、高等学校和企业联合开展科学技术研究开发、技术咨询、技术服务等活动；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（四）获得社会捐赠和资助；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（五）法律、行政法规规定的其他权利。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第五十一条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利用财政性资金设立的科学技术研究开发机构开展科学技术研究开发活动，应当为国家目标和社会公共利益服务；有条件的，应当向公众开放普及科学技术的场馆或者设施，组织开展科学技术普及活动。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第五十二条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第五十三条　国家完善利用财政性资金设立的科学技术研究开发机构的评估制度，评估结果作为机构设立、支持、调整、终止的依据。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第五十四条　利用财政性资金设立的科学技术研究开发机构，应当建立健全科学技术资源开放共享机制，促进科学技术资源的有效利用。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国家鼓励社会力量设立的科学技术研究开发机构，在合理范围内实行科学技术资源开放共享。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第五十五条　国家鼓励企业和其他社会力量自行创办科学技术研究开发机构，保障其合法权益。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社会力量设立的科学技术研究开发机构有权按照国家有关规定，平等竞争和参与实施利用财政性资金设立的科学技术计划项目。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国家完善对社会力量设立的非营利性科学技术研究开发机构税收优惠制度。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第五十六条　国家支持发展新型研究开发机构等新型创新主体，完善投入主体多元化、管理制度现代化、运行机制市场化、用人机制灵活化的发展模式，引导新型创新主体聚焦科学研究、技术创新和研发服务。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第六章　科学技术人员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第五十七条　国家营造尊重人才、爱护人才的社会环境，公正平等、竞争择优的制度环境，待遇适当、保障有力的生活环境，为科学技术人员潜心科研创造良好条件。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第五十八条　国家加快战略人才力量建设，优化科学技术人才队伍结构，完善战略科学家、科技领军人才等创新人才和团队的培养、发现、引进、使用、评价机制，实施人才梯队、科研条件、管理机制等配套政策。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第五十九条　国家完善创新人才教育培养机制，在基础教育中加强科学兴趣培养，在职业教育中加强技术技能人才培养，强化高等教育资源配置与科学技术领域创新人才培养的结合，加强完善战略性科学技术人才储备。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第六十条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国家鼓励科学技术研究开发机构、高等学校、企业等采取股权、期权、分红等方式激励科学技术人员。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第六十一条　各级人民政府和企业事业单位应当保障科学技术人员接受继续教育的权利，并为科学技术人员的合理、畅通、有序流动创造环境和条件，发挥其专长。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第六十二条　科学技术人员可以根据其学术水平和业务能力选择工作单位、竞聘相应的岗位，取得相应的职务或者职称。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科学技术人员应当信守工作承诺，履行岗位责任，完成职务或者职称相应工作。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第六十三条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第六十四条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第六十五条　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第六十六条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各级人民政府和企业事业单位应当完善女性科学技术人员培养、评价和激励机制，关心孕哺期女性科学技术人员，鼓励和支持女性科学技术人员在科学技术进步中发挥更大作用。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第六十七条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第六十八条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第六十九条　科研诚信记录作为对科学技术人员聘任专业技术职务或者职称、审批科学技术人员申请科学技术研究开发项目、授予科学技术奖励等的重要依据。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第七十条　科学技术人员有依法创办或者参加科学技术社会团体的权利。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科学技术协会和科学技术社会团体的合法权益受法律保护。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第七章　区域科技创新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第七十一条　国家统筹科学技术资源区域空间布局，推动中央科学技术资源与地方发展需求紧密衔接，采取多种方式支持区域科技创新。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第七十二条　县级以上地方人民政府应当支持科学技术研究和应用，为促进科技成果转化创造条件，为推动区域创新发展提供良好的创新环境。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第七十三条　县级以上人民政府及其有关部门制定的与产业发展相关的科学技术计划，应当体现产业发展的需求。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县级以上人民政府及其有关部门确定科学技术计划项目，应当鼓励企业平等竞争和参与实施；对符合产业发展需求、具有明确市场应用前景的项目，应当鼓励企业联合科学技术研究开发机构、高等学校共同实施。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地方重大科学技术计划实施应当与国家科学技术重大任务部署相衔接。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第七十四条　国务院可以根据需要批准建立国家高新技术产业开发区、国家自主创新示范区等科技园区，并对科技园区的建设、发展给予引导和扶持，使其形成特色和优势，发挥集聚和示范带动效应。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第七十五条　国家鼓励有条件的县级以上地方人民政府根据国家发展战略和地方发展需要，建设重大科技创新基地与平台，培育创新创业载体，打造区域科技创新高地。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国家支持有条件的地方建设科技创新中心和综合性科学中心，发挥辐射带动、深化创新改革和参与全球科技合作作用。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第七十六条　国家建立区域科技创新合作机制和协同互助机制，鼓励地方各级人民政府及其有关部门开展跨区域创新合作，促进各类创新要素合理流动和高效集聚。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第七十七条　国家重大战略区域可以依托区域创新平台，构建利益分享机制，促进人才、技术、资金等要素自由流动，推动科学仪器设备、科技基础设施、科学工程和科技信息资源等开放共享，提高科技成果区域转化效率。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第七十八条　国家鼓励地方积极探索区域科技创新模式，尊重区域科技创新集聚规律，因地制宜选择具有区域特色的科技创新发展路径。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第八章　国际科学技术合作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第七十九条　国家促进开放包容、互惠共享的国际科学技术合作与交流，支撑构建人类命运共同体。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第八十条　中华人民共和国政府发展同外国政府、国际组织之间的科学技术合作与交流。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第八十一条　国家鼓励企业事业单位、社会组织通过多种途径建设国际科技创新合作平台，提供国际科技创新合作服务。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鼓励企业事业单位、社会组织和科学技术人员参与和发起国际科学技术组织，增进国际科学技术合作与交流。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第八十二条　国家采取多种方式支持国内外优秀科学技术人才合作研发，应对人类面临的共同挑战，探索科学前沿。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国家支持科学技术研究开发机构、高等学校、企业和科学技术人员积极参与和发起组织实施国际大科学计划和大科学工程。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国家完善国际科学技术研究合作中的知识产权保护与科技伦理、安全审查机制。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第八十三条　国家扩大科学技术计划对外开放合作，鼓励在华外资企业、外籍科学技术人员等承担和参与科学技术计划项目，完善境外科学技术人员参与国家科学技术计划项目的机制。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第八十四条　国家完善相关社会服务和保障措施，鼓励在国外工作的科学技术人员回国，吸引外籍科学技术人员到中国从事科学技术研究开发工作。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外籍杰出科学技术人员到中国从事科学技术研究开发工作的，按照国家有关规定，可以优先获得在华永久居留权或者取得中国国籍。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第九章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第八十五条　国家加大财政性资金投入，并制定产业、金融、税收、政府采购等政策，鼓励、引导社会资金投入，推动全社会科学技术研究开发经费持续稳定增长。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第八十六条　国家逐步提高科学技术经费投入的总体水平；国家财政用于科学技术经费的增长幅度，应当高于国家财政经常性收入的增长幅度。全社会科学技术研究开发经费应当占国内生产总值适当的比例，并逐步提高。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第八十七条　财政性科学技术资金应当主要用于下列事项的投入：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（一）科学技术基础条件与设施建设；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（二）基础研究和前沿交叉学科研究；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（三）对经济建设和社会发展具有战略性、基础性、前瞻性作用的前沿技术研究、社会公益性技术研究和重大共性关键技术研究；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（四）重大共性关键技术应用和高新技术产业化示范；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（五）关系生态环境和人民生命健康的科学技术研究开发和成果的应用、推广；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（六）农业新品种、新技术的研究开发和农业科技成果的应用、推广；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（七）科学技术人员的培养、吸引和使用；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（八）科学技术普及。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对利用财政性资金设立的科学技术研究开发机构，国家在经费、实验手段等方面给予支持。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第八十八条　设立国家科学技术计划，应当按照国家需求，聚焦国家重大战略任务，遵循科学研究、技术创新和成果转化规律。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国家建立科学技术计划协调机制和绩效评估制度，加强专业化管理。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第八十九条　国家设立基金，资助中小企业开展技术创新，推动科技成果转化与应用。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国家在必要时可以设立支持基础研究、社会公益性技术研究、国际联合研究等方面的其他非营利性基金，资助科学技术进步活动。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第九十条　从事下列活动的，按照国家有关规定享受税收优惠：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（一）技术开发、技术转让、技术许可、技术咨询、技术服务；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（二）进口国内不能生产或者性能不能满足需要的科学研究、技术开发或者科学技术普及的用品；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（三）为实施国家重大科学技术专项、国家科学技术计划重大项目，进口国内不能生产的关键设备、原材料或者零部件；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（四）科学技术普及场馆、基地等开展面向公众开放的科学技术普及活动；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（五）捐赠资助开展科学技术活动；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（六）法律、国家有关规定规定的其他科学研究、技术开发与科学技术应用活动。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第九十一条　对境内自然人、法人和非法人组织的科技创新产品、服务，在功能、质量等指标能够满足政府采购需求的条件下，政府采购应当购买；首次投放市场的，政府采购应当率先购买，不得以商业业绩为由予以限制。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政府采购的产品尚待研究开发的，通过订购方式实施。采购人应当优先采用竞争性方式确定科学技术研究开发机构、高等学校或者企业进行研究开发，产品研发合格后按约定采购。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第九十二条　国家鼓励金融机构开展知识产权质押融资业务，鼓励和引导金融机构在信贷、投资等方面支持科学技术应用和高新技术产业发展，鼓励保险机构根据高新技术产业发展的需要开发保险品种，促进新技术应用。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第九十三条　国家遵循统筹规划、优化配置的原则，整合和设置国家科学技术研究实验基地。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国家鼓励设置综合性科学技术实验服务单位，为科学技术研究开发机构、高等学校、企业和科学技术人员提供或者委托他人提供科学技术实验服务。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第九十四条　国家根据科学技术进步的需要，按照统筹规划、突出共享、优化配置、综合集成、政府主导、多方共建的原则，统筹购置大型科学仪器、设备，并开展对以财政性资金为主购置的大型科学仪器、设备的联合评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第九十五条　国家加强学术期刊建设，完善科研论文和科学技术信息交流机制，推动开放科学的发展，促进科学技术交流和传播。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第九十六条　国家鼓励国内外的组织或者个人捐赠财产、设立科学技术基金，资助科学技术研究开发和科学技术普及。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第九十七条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第九十八条　国家加强科技法治化建设和科研作风学风建设，建立和完善科研诚信制度和科技监督体系，健全科技伦理治理体制，营造良好科技创新环境。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第九十九条　国家完善科学技术决策的规则和程序，建立规范的咨询和决策机制，推进决策的科学化、民主化和法治化。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第一百条　国家加强财政性科学技术资金绩效管理，提高资金配置效率和使用效益。财政性科学技术资金的管理和使用情况，应当接受审计机关、财政部门的监督检查。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科学技术行政等有关部门应当加强对利用财政性资金设立的科学技术计划实施情况的监督，强化科研项目资金协调、评估、监管。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任何组织和个人不得虚报、冒领、贪污、挪用、截留财政性科学技术资金。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第一百零一条　国家建立科学技术计划项目分类管理机制，强化对项目实效的考核评价。利用财政性资金设立的科学技术计划项目，应当坚持问题导向、目标导向、需求导向进行立项，按照国家有关规定择优确定项目承担者。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国家建立科技管理信息系统，建立评审专家库，健全科学技术计划项目的专家评审制度和评审专家的遴选、回避、保密、问责制度。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第一百零二条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科学技术资源的管理单位应当向社会公布所管理的科学技术资源的共享使用制度和使用情况，并根据使用制度安排使用；法律、行政法规规定应当保密的，依照其规定。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科学技术资源的管理单位不得侵犯科学技术资源使用者的知识产权，并应当按照国家有关规定确定收费标准。管理单位和使用者之间的其他权利义务关系由双方约定。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第一百零三条　国家建立科技伦理委员会，完善科技伦理制度规范，加强科技伦理教育和研究，健全审查、评估、监管体系。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科学技术研究开发机构、高等学校、企业事业单位等应当履行科技伦理管理主体责任，按照国家有关规定建立健全科技伦理审查机制，对科学技术活动开展科技伦理审查。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第一百零四条　国家加强科研诚信建设，建立科学技术项目诚信档案及科研诚信管理信息系统，坚持预防与惩治并举、自律与监督并重，完善对失信行为的预防、调查、处理机制。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县级以上地方人民政府和相关行业主管部门采取各种措施加强科研诚信建设，企业事业单位和社会组织应当履行科研诚信管理的主体责任。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任何组织和个人不得虚构、伪造科研成果，不得发布、传播虚假科研成果，不得从事学术论文及其实验研究数据、科学技术计划项目申报验收材料等的买卖、代写、代投服务。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第一百零五条　国家建立健全科学技术统计调查制度和国家创新调查制度，掌握国家科学技术活动基本情况，监测和评价国家创新能力。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国家建立健全科技报告制度，财政性资金资助的科学技术计划项目的承担者应当按照规定及时提交报告。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第一百零六条　国家实行科学技术保密制度，加强科学技术保密能力建设，保护涉及国家安全和利益的科学技术秘密。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国家依法实行重要的生物种质资源、遗传资源、数据资源等科学技术资源和关键核心技术出境管理制度。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第一百零七条　禁止危害国家安全、损害社会公共利益、危害人体健康、违背科研诚信和科技伦理的科学技术研究开发和应用活动。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从事科学技术活动，应当遵守科学技术活动管理规范。对严重违反科学技术活动管理规范的组织和个人，由科学技术行政等有关部门记入科研诚信严重失信行为数据库。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第十一章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第一百零八条　违反本法规定，科学技术行政等有关部门及其工作人员，以及其他依法履行公职的人员滥用职权、玩忽职守、徇私舞弊的，对直接负责的主管人员和其他直接责任人员依法给予处分。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第一百零九条　违反本法规定，滥用职权阻挠、限制、压制科学技术研究开发活动，或者利用职权打压、排挤、刁难科学技术人员的，对直接负责的主管人员和其他直接责任人员依法给予处分。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第一百一十条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第一百一十一条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第一百一十二条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第一百一十三条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第一百一十四条　违反本法规定，骗取国家科学技术奖励的，由主管部门依法撤销奖励，追回奖章、证书和奖金等，并依法给予处分。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违反本法规定，提名单位或者个人提供虚假数据、材料，协助他人骗取国家科学技术奖励的，由主管部门给予通报批评；情节严重的，暂停或者取消其提名资格，并依法给予处分。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第一百一十五条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第十二章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第一百一十六条　涉及国防科学技术进步的其他有关事项，由国务院、中央军事委员会规定。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第一百一十七条　本法自2022年1月1日起施行。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ZmM2M3YjFkYTBlM2QzNWY2YWU5MDlhZGQ5MjAifQ=="/>
  </w:docVars>
  <w:rsids>
    <w:rsidRoot w:val="00000000"/>
    <w:rsid w:val="7CF8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2024-04-16T07:13:49Z</dcterms:created>
  <dc:creator>Administrator</dc:creator>
  <cp:lastModifiedBy>Administrator</cp:lastModifiedBy>
  <dcterms:modified xsi:type="dcterms:W3CDTF">2024-04-16T07:13:55Z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CD3B823CF6714065851A5EFF19262935_12</vt:lpwstr>
  </property>
</Properties>
</file>