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90" w:rsidRPr="00F65F5B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bookmarkStart w:id="0" w:name="_GoBack"/>
      <w:r w:rsidRPr="00F65F5B">
        <w:rPr>
          <w:rFonts w:ascii="微软雅黑" w:eastAsia="微软雅黑" w:hAnsi="微软雅黑" w:hint="eastAsia"/>
          <w:color w:val="333333"/>
          <w:sz w:val="28"/>
          <w:szCs w:val="28"/>
        </w:rPr>
        <w:t>附件2</w:t>
      </w:r>
    </w:p>
    <w:bookmarkEnd w:id="0"/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center"/>
        <w:rPr>
          <w:rFonts w:ascii="微软雅黑" w:eastAsia="微软雅黑" w:hAnsi="微软雅黑"/>
          <w:color w:val="333333"/>
          <w:sz w:val="44"/>
          <w:szCs w:val="44"/>
        </w:rPr>
      </w:pPr>
      <w:r w:rsidRPr="00CC7490">
        <w:rPr>
          <w:rFonts w:ascii="微软雅黑" w:eastAsia="微软雅黑" w:hAnsi="微软雅黑" w:hint="eastAsia"/>
          <w:color w:val="333333"/>
          <w:sz w:val="44"/>
          <w:szCs w:val="44"/>
        </w:rPr>
        <w:t>云南省国际科技特派员申报指南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为向周边国家提供各类科技服务，与南亚东南亚国家共享科技发展成果，推进国际科技人才招引工作，启动2024年云南省国际科技特派员申报工作。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一、申报条件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（一）个人国际科技特派员申报条件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1. 云南省企业、高校、科研机构等法人单位中的在职科技人员；或年龄不超过65周岁，身体健康，被上述法人单位正式聘用的退休科技人员。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2. 拥护党的路线、方针和国家对外开放政策，无违法犯罪记录，能自觉保守国家秘密，有较强的事业心和奉献精神，作风正派，工作扎实。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3. 具有从事国际科技合作与交流活动工作经历，具备良好的知识传授及外语沟通能力，具有较强的专业技能，原则上应具有中职以上专业技术职称。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4. 申报人员须与其工作单位或聘用单位签订境外工作合同，明确派出任务及双方责任、权利和义务。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（二）法人国际科技特派员申报条件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lastRenderedPageBreak/>
        <w:t>1. 依法在云南省注册成立的法人单位（包括港、澳、台及外商投资机构），注册资金不低于500万元人民币。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2. 申报单位在南亚东南亚国家投资建立（共建）科技示范基地（园、点、站）、科技培训基地、合作研发机构等，且境外实际投资额不低于200万元人民币（或等值外汇）。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3. 申报单位在境外创办（合办）的科技型企业或技术经济合作组织，登记注册时间1年以上，上年度销售收入不低于500万元人民币（或等值外汇）且已实现盈利。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二、申报要求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（一）国际科技特派员认定期2年，认定期内在境外开展科技服务活动的时间原则上不少于90天，期满复核合格的可继续申报认定。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（二）开展特色农业、生物医药、生态保护、生物多样性等领域科技服务的，同等条件下优先认定。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（三）请各州（市）科技行政管理部门和有关单位科技管理部门严格做好本区域、本单位申请的组织、审查及推荐工作。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（四）鼓励国际科技特派员开展海外招才引智工作，法人国际科技特派员可设立海外人才引进工作站，个人国际科技</w:t>
      </w: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lastRenderedPageBreak/>
        <w:t>特派员可担任引才员，引进海外科技人才来滇创新创业和开展合作研究。</w:t>
      </w:r>
    </w:p>
    <w:p w:rsidR="00CC7490" w:rsidRPr="00CC7490" w:rsidRDefault="00CC7490" w:rsidP="00CC7490">
      <w:pPr>
        <w:pStyle w:val="a7"/>
        <w:shd w:val="clear" w:color="auto" w:fill="FFFFFF"/>
        <w:spacing w:before="150" w:beforeAutospacing="0" w:after="150" w:afterAutospacing="0" w:line="525" w:lineRule="atLeast"/>
        <w:ind w:firstLine="480"/>
        <w:jc w:val="both"/>
        <w:rPr>
          <w:rFonts w:ascii="微软雅黑" w:eastAsia="微软雅黑" w:hAnsi="微软雅黑"/>
          <w:color w:val="333333"/>
          <w:sz w:val="32"/>
          <w:szCs w:val="32"/>
        </w:rPr>
      </w:pPr>
      <w:r w:rsidRPr="00CC7490">
        <w:rPr>
          <w:rFonts w:ascii="微软雅黑" w:eastAsia="微软雅黑" w:hAnsi="微软雅黑" w:hint="eastAsia"/>
          <w:color w:val="333333"/>
          <w:sz w:val="32"/>
          <w:szCs w:val="32"/>
        </w:rPr>
        <w:t>（五）首届云南国际创新创业大赛获奖企业（团队）优先支持。</w:t>
      </w:r>
    </w:p>
    <w:p w:rsidR="00084A41" w:rsidRPr="00CC7490" w:rsidRDefault="00084A41">
      <w:pPr>
        <w:rPr>
          <w:sz w:val="32"/>
          <w:szCs w:val="32"/>
        </w:rPr>
      </w:pPr>
    </w:p>
    <w:sectPr w:rsidR="00084A41" w:rsidRPr="00CC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9F" w:rsidRDefault="00811C9F" w:rsidP="00CC7490">
      <w:r>
        <w:separator/>
      </w:r>
    </w:p>
  </w:endnote>
  <w:endnote w:type="continuationSeparator" w:id="0">
    <w:p w:rsidR="00811C9F" w:rsidRDefault="00811C9F" w:rsidP="00C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9F" w:rsidRDefault="00811C9F" w:rsidP="00CC7490">
      <w:r>
        <w:separator/>
      </w:r>
    </w:p>
  </w:footnote>
  <w:footnote w:type="continuationSeparator" w:id="0">
    <w:p w:rsidR="00811C9F" w:rsidRDefault="00811C9F" w:rsidP="00CC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B2"/>
    <w:rsid w:val="00084A41"/>
    <w:rsid w:val="00811C9F"/>
    <w:rsid w:val="00CC7490"/>
    <w:rsid w:val="00D9449F"/>
    <w:rsid w:val="00E661B2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CD878B-68C9-45E6-BF59-E1E3AD2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49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C74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733</Characters>
  <Application>Microsoft Office Word</Application>
  <DocSecurity>0</DocSecurity>
  <Lines>6</Lines>
  <Paragraphs>1</Paragraphs>
  <ScaleCrop>false</ScaleCrop>
  <Company>P R 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2023-11-20T08:37:00Z</dcterms:created>
  <dcterms:modified xsi:type="dcterms:W3CDTF">2023-11-20T08:38:00Z</dcterms:modified>
</cp:coreProperties>
</file>